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/>
      </w:tblPr>
      <w:tblGrid>
        <w:gridCol w:w="9360"/>
      </w:tblGrid>
      <w:tr w:rsidR="00D82AB1" w:rsidRPr="00B609E8" w:rsidTr="00D82AB1">
        <w:trPr>
          <w:trHeight w:val="540"/>
        </w:trPr>
        <w:tc>
          <w:tcPr>
            <w:tcW w:w="9360" w:type="dxa"/>
          </w:tcPr>
          <w:p w:rsidR="00D82AB1" w:rsidRPr="00897A0B" w:rsidRDefault="00BC2139" w:rsidP="00D82AB1">
            <w:pPr>
              <w:jc w:val="center"/>
              <w:rPr>
                <w:sz w:val="24"/>
              </w:rPr>
            </w:pPr>
            <w:bookmarkStart w:id="0" w:name="_Toc200506249"/>
            <w:bookmarkStart w:id="1" w:name="_Toc200592826"/>
            <w:bookmarkStart w:id="2" w:name="_Toc214254805"/>
            <w:bookmarkStart w:id="3" w:name="_Toc214254886"/>
            <w:bookmarkStart w:id="4" w:name="_Toc214255071"/>
            <w:bookmarkStart w:id="5" w:name="_Toc214852615"/>
            <w:r w:rsidRPr="00897A0B">
              <w:rPr>
                <w:sz w:val="24"/>
              </w:rPr>
              <w:t>`</w:t>
            </w:r>
            <w:bookmarkStart w:id="6" w:name="_GoBack"/>
            <w:bookmarkEnd w:id="6"/>
          </w:p>
          <w:p w:rsidR="00D82AB1" w:rsidRPr="00C84DEA" w:rsidRDefault="00D82AB1" w:rsidP="00D82AB1">
            <w:pPr>
              <w:spacing w:line="240" w:lineRule="auto"/>
              <w:jc w:val="center"/>
              <w:rPr>
                <w:sz w:val="24"/>
              </w:rPr>
            </w:pPr>
          </w:p>
          <w:p w:rsidR="00D82AB1" w:rsidRPr="00C84DEA" w:rsidRDefault="00D82AB1" w:rsidP="00D82AB1">
            <w:pPr>
              <w:spacing w:line="240" w:lineRule="auto"/>
              <w:jc w:val="center"/>
              <w:rPr>
                <w:sz w:val="24"/>
              </w:rPr>
            </w:pPr>
          </w:p>
          <w:p w:rsidR="00D82AB1" w:rsidRPr="00C84DEA" w:rsidRDefault="00D82AB1" w:rsidP="00D82AB1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Cs w:val="28"/>
              </w:rPr>
              <w:t>ИП Геккиева А.А.</w:t>
            </w:r>
          </w:p>
          <w:p w:rsidR="00D82AB1" w:rsidRPr="00C84DEA" w:rsidRDefault="00D82AB1" w:rsidP="00D82AB1">
            <w:pPr>
              <w:spacing w:line="240" w:lineRule="auto"/>
              <w:jc w:val="center"/>
              <w:rPr>
                <w:sz w:val="24"/>
              </w:rPr>
            </w:pPr>
          </w:p>
          <w:p w:rsidR="00897A0B" w:rsidRDefault="00897A0B" w:rsidP="00897A0B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</w:t>
            </w:r>
          </w:p>
          <w:p w:rsidR="00D82AB1" w:rsidRPr="00C84DEA" w:rsidRDefault="00D82AB1" w:rsidP="00D82AB1">
            <w:pPr>
              <w:spacing w:line="240" w:lineRule="auto"/>
              <w:jc w:val="center"/>
              <w:rPr>
                <w:sz w:val="24"/>
              </w:rPr>
            </w:pPr>
          </w:p>
          <w:p w:rsidR="00D82AB1" w:rsidRPr="00C84DEA" w:rsidRDefault="00D82AB1" w:rsidP="00D82AB1">
            <w:pPr>
              <w:spacing w:line="240" w:lineRule="auto"/>
              <w:jc w:val="center"/>
              <w:rPr>
                <w:sz w:val="24"/>
              </w:rPr>
            </w:pPr>
          </w:p>
          <w:p w:rsidR="00D82AB1" w:rsidRPr="00C84DEA" w:rsidRDefault="00D82AB1" w:rsidP="00D82AB1">
            <w:pPr>
              <w:spacing w:line="240" w:lineRule="auto"/>
              <w:jc w:val="center"/>
              <w:rPr>
                <w:sz w:val="24"/>
              </w:rPr>
            </w:pPr>
          </w:p>
          <w:p w:rsidR="00D82AB1" w:rsidRPr="00C84DEA" w:rsidRDefault="00D82AB1" w:rsidP="00D82AB1">
            <w:pPr>
              <w:spacing w:line="240" w:lineRule="auto"/>
              <w:ind w:left="4680" w:hanging="110"/>
              <w:rPr>
                <w:sz w:val="24"/>
              </w:rPr>
            </w:pPr>
            <w:r w:rsidRPr="00C84DEA">
              <w:rPr>
                <w:sz w:val="24"/>
              </w:rPr>
              <w:t>Заказчик:</w:t>
            </w:r>
          </w:p>
          <w:p w:rsidR="00D82AB1" w:rsidRPr="00C84DEA" w:rsidRDefault="00D82AB1" w:rsidP="00D82AB1">
            <w:pPr>
              <w:spacing w:line="240" w:lineRule="auto"/>
              <w:ind w:firstLine="4712"/>
              <w:rPr>
                <w:rStyle w:val="apple-style-span"/>
                <w:sz w:val="24"/>
                <w:shd w:val="clear" w:color="auto" w:fill="FFFFFF"/>
              </w:rPr>
            </w:pPr>
            <w:r w:rsidRPr="00C84DEA">
              <w:rPr>
                <w:rStyle w:val="apple-style-span"/>
                <w:sz w:val="24"/>
                <w:shd w:val="clear" w:color="auto" w:fill="FFFFFF"/>
              </w:rPr>
              <w:t>Администрация местного самоуправления</w:t>
            </w:r>
          </w:p>
          <w:p w:rsidR="00D82AB1" w:rsidRPr="00C84DEA" w:rsidRDefault="00D82AB1" w:rsidP="00D82AB1">
            <w:pPr>
              <w:spacing w:line="240" w:lineRule="auto"/>
              <w:ind w:firstLine="4712"/>
              <w:rPr>
                <w:rStyle w:val="apple-style-span"/>
                <w:sz w:val="24"/>
                <w:shd w:val="clear" w:color="auto" w:fill="FFFFFF"/>
              </w:rPr>
            </w:pPr>
            <w:r w:rsidRPr="00C84DEA">
              <w:rPr>
                <w:rStyle w:val="apple-style-span"/>
                <w:sz w:val="24"/>
                <w:shd w:val="clear" w:color="auto" w:fill="FFFFFF"/>
              </w:rPr>
              <w:t xml:space="preserve">сельского поселения </w:t>
            </w:r>
            <w:r>
              <w:rPr>
                <w:rStyle w:val="apple-style-span"/>
                <w:sz w:val="24"/>
                <w:shd w:val="clear" w:color="auto" w:fill="FFFFFF"/>
              </w:rPr>
              <w:t>Яникой</w:t>
            </w:r>
          </w:p>
          <w:p w:rsidR="00D82AB1" w:rsidRPr="00C84DEA" w:rsidRDefault="00D82AB1" w:rsidP="00D82AB1">
            <w:pPr>
              <w:spacing w:line="240" w:lineRule="auto"/>
              <w:ind w:firstLine="4712"/>
              <w:rPr>
                <w:rStyle w:val="apple-style-span"/>
                <w:sz w:val="24"/>
                <w:shd w:val="clear" w:color="auto" w:fill="FFFFFF"/>
              </w:rPr>
            </w:pPr>
            <w:r w:rsidRPr="00C84DEA">
              <w:rPr>
                <w:rStyle w:val="apple-style-span"/>
                <w:sz w:val="24"/>
                <w:shd w:val="clear" w:color="auto" w:fill="FFFFFF"/>
              </w:rPr>
              <w:t>Чегемского муниципального района</w:t>
            </w:r>
          </w:p>
          <w:p w:rsidR="00D82AB1" w:rsidRPr="00C84DEA" w:rsidRDefault="00D82AB1" w:rsidP="00D82AB1">
            <w:pPr>
              <w:spacing w:line="240" w:lineRule="auto"/>
              <w:ind w:firstLine="4712"/>
            </w:pPr>
            <w:r w:rsidRPr="00C84DEA">
              <w:rPr>
                <w:rStyle w:val="apple-style-span"/>
                <w:sz w:val="24"/>
                <w:shd w:val="clear" w:color="auto" w:fill="FFFFFF"/>
              </w:rPr>
              <w:t xml:space="preserve">Кабардино-Балкарской Республики </w:t>
            </w:r>
          </w:p>
          <w:p w:rsidR="00D82AB1" w:rsidRPr="00C84DEA" w:rsidRDefault="00D82AB1" w:rsidP="00D82AB1">
            <w:pPr>
              <w:shd w:val="clear" w:color="auto" w:fill="FFFFFF"/>
              <w:tabs>
                <w:tab w:val="left" w:pos="0"/>
                <w:tab w:val="left" w:pos="5054"/>
              </w:tabs>
              <w:spacing w:line="240" w:lineRule="auto"/>
              <w:jc w:val="center"/>
              <w:rPr>
                <w:sz w:val="24"/>
              </w:rPr>
            </w:pPr>
          </w:p>
          <w:p w:rsidR="00D82AB1" w:rsidRPr="00C84DEA" w:rsidRDefault="00D82AB1" w:rsidP="00D82AB1">
            <w:pPr>
              <w:shd w:val="clear" w:color="auto" w:fill="FFFFFF"/>
              <w:tabs>
                <w:tab w:val="left" w:pos="0"/>
                <w:tab w:val="left" w:pos="4570"/>
              </w:tabs>
              <w:spacing w:line="240" w:lineRule="auto"/>
              <w:jc w:val="center"/>
              <w:rPr>
                <w:sz w:val="24"/>
              </w:rPr>
            </w:pPr>
          </w:p>
          <w:p w:rsidR="00D82AB1" w:rsidRPr="00C84DEA" w:rsidRDefault="00D82AB1" w:rsidP="00D82AB1">
            <w:pPr>
              <w:shd w:val="clear" w:color="auto" w:fill="FFFFFF"/>
              <w:tabs>
                <w:tab w:val="left" w:pos="0"/>
                <w:tab w:val="left" w:pos="4570"/>
              </w:tabs>
              <w:spacing w:line="240" w:lineRule="auto"/>
              <w:jc w:val="center"/>
              <w:rPr>
                <w:sz w:val="24"/>
              </w:rPr>
            </w:pPr>
          </w:p>
          <w:p w:rsidR="00D82AB1" w:rsidRPr="00C84DEA" w:rsidRDefault="00D82AB1" w:rsidP="00D82AB1">
            <w:pPr>
              <w:shd w:val="clear" w:color="auto" w:fill="FFFFFF"/>
              <w:tabs>
                <w:tab w:val="left" w:pos="0"/>
                <w:tab w:val="left" w:pos="4570"/>
              </w:tabs>
              <w:spacing w:line="240" w:lineRule="auto"/>
              <w:jc w:val="center"/>
              <w:rPr>
                <w:sz w:val="24"/>
              </w:rPr>
            </w:pPr>
          </w:p>
          <w:p w:rsidR="00D82AB1" w:rsidRPr="00C84DEA" w:rsidRDefault="00D82AB1" w:rsidP="00D82AB1">
            <w:pPr>
              <w:shd w:val="clear" w:color="auto" w:fill="FFFFFF"/>
              <w:tabs>
                <w:tab w:val="left" w:pos="0"/>
                <w:tab w:val="left" w:pos="4570"/>
              </w:tabs>
              <w:spacing w:line="240" w:lineRule="auto"/>
              <w:jc w:val="center"/>
              <w:rPr>
                <w:sz w:val="24"/>
              </w:rPr>
            </w:pPr>
          </w:p>
          <w:p w:rsidR="00D82AB1" w:rsidRPr="00C84DEA" w:rsidRDefault="00D82AB1" w:rsidP="00D82AB1">
            <w:pPr>
              <w:shd w:val="clear" w:color="auto" w:fill="FFFFFF"/>
              <w:tabs>
                <w:tab w:val="left" w:pos="0"/>
                <w:tab w:val="left" w:pos="4570"/>
              </w:tabs>
              <w:spacing w:line="240" w:lineRule="auto"/>
              <w:jc w:val="center"/>
              <w:rPr>
                <w:sz w:val="24"/>
              </w:rPr>
            </w:pPr>
          </w:p>
          <w:p w:rsidR="00D82AB1" w:rsidRPr="00C84DEA" w:rsidRDefault="00D82AB1" w:rsidP="00D82AB1">
            <w:pPr>
              <w:shd w:val="clear" w:color="auto" w:fill="FFFFFF"/>
              <w:tabs>
                <w:tab w:val="left" w:pos="0"/>
                <w:tab w:val="left" w:pos="4570"/>
              </w:tabs>
              <w:spacing w:line="240" w:lineRule="auto"/>
              <w:jc w:val="center"/>
              <w:rPr>
                <w:sz w:val="24"/>
              </w:rPr>
            </w:pPr>
          </w:p>
          <w:p w:rsidR="00D82AB1" w:rsidRPr="00C84DEA" w:rsidRDefault="00D82AB1" w:rsidP="00D82AB1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C84DEA">
              <w:rPr>
                <w:b/>
                <w:sz w:val="32"/>
                <w:szCs w:val="32"/>
              </w:rPr>
              <w:t>ГЕНЕРАЛЬНЫЙ ПЛАН</w:t>
            </w:r>
          </w:p>
          <w:p w:rsidR="00D82AB1" w:rsidRPr="00C84DEA" w:rsidRDefault="00D82AB1" w:rsidP="00D82AB1">
            <w:pPr>
              <w:spacing w:line="240" w:lineRule="auto"/>
              <w:jc w:val="center"/>
              <w:rPr>
                <w:rStyle w:val="apple-style-span"/>
                <w:b/>
                <w:sz w:val="32"/>
                <w:szCs w:val="32"/>
                <w:shd w:val="clear" w:color="auto" w:fill="FFFFFF"/>
              </w:rPr>
            </w:pPr>
            <w:r w:rsidRPr="00C84DEA">
              <w:rPr>
                <w:rStyle w:val="apple-style-span"/>
                <w:b/>
                <w:sz w:val="32"/>
                <w:szCs w:val="32"/>
                <w:shd w:val="clear" w:color="auto" w:fill="FFFFFF"/>
              </w:rPr>
              <w:t xml:space="preserve">«СЕЛЬСКОЕ ПОСЕЛЕНИЕ </w:t>
            </w:r>
            <w:r>
              <w:rPr>
                <w:rStyle w:val="apple-style-span"/>
                <w:b/>
                <w:sz w:val="32"/>
                <w:szCs w:val="32"/>
                <w:shd w:val="clear" w:color="auto" w:fill="FFFFFF"/>
              </w:rPr>
              <w:t>ЯНИКОЙ</w:t>
            </w:r>
            <w:r w:rsidRPr="00C84DEA">
              <w:rPr>
                <w:rStyle w:val="apple-style-span"/>
                <w:b/>
                <w:sz w:val="32"/>
                <w:szCs w:val="32"/>
                <w:shd w:val="clear" w:color="auto" w:fill="FFFFFF"/>
              </w:rPr>
              <w:t>»</w:t>
            </w:r>
          </w:p>
          <w:p w:rsidR="00D82AB1" w:rsidRPr="00C84DEA" w:rsidRDefault="00D82AB1" w:rsidP="00D82AB1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C84DEA">
              <w:rPr>
                <w:rStyle w:val="apple-style-span"/>
                <w:b/>
                <w:sz w:val="32"/>
                <w:szCs w:val="32"/>
                <w:shd w:val="clear" w:color="auto" w:fill="FFFFFF"/>
              </w:rPr>
              <w:t>ЧЕГЕМСКОГО МУНИЦИПАЛЬНОГО РАЙОНА</w:t>
            </w:r>
          </w:p>
          <w:p w:rsidR="00D82AB1" w:rsidRPr="00C84DEA" w:rsidRDefault="00D82AB1" w:rsidP="00D82AB1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C84DEA">
              <w:rPr>
                <w:rStyle w:val="apple-style-span"/>
                <w:b/>
                <w:sz w:val="32"/>
                <w:szCs w:val="32"/>
                <w:shd w:val="clear" w:color="auto" w:fill="FFFFFF"/>
              </w:rPr>
              <w:t>КАБАРДИНО-БАЛКАРСКОЙ РЕСПУБЛИКИ</w:t>
            </w:r>
          </w:p>
          <w:p w:rsidR="00D82AB1" w:rsidRPr="00C84DEA" w:rsidRDefault="00D82AB1" w:rsidP="00D82AB1">
            <w:pPr>
              <w:pStyle w:val="14"/>
              <w:shd w:val="clear" w:color="auto" w:fill="FFFFFF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D82AB1" w:rsidRPr="00D82AB1" w:rsidRDefault="00D82AB1" w:rsidP="00D82AB1">
            <w:pPr>
              <w:pStyle w:val="12"/>
              <w:tabs>
                <w:tab w:val="left" w:pos="5054"/>
                <w:tab w:val="left" w:pos="9498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D82AB1">
              <w:rPr>
                <w:b/>
                <w:sz w:val="22"/>
                <w:szCs w:val="22"/>
              </w:rPr>
              <w:t xml:space="preserve">МАТЕРИАЛЫ ПО ОБОСНОВАНИЮ ПРОЕКТА ГЕНЕРАЛЬНОГО ПЛАНА </w:t>
            </w:r>
          </w:p>
          <w:p w:rsidR="00D82AB1" w:rsidRPr="00C84DEA" w:rsidRDefault="00D82AB1" w:rsidP="00D82AB1">
            <w:pPr>
              <w:pStyle w:val="24"/>
              <w:shd w:val="clear" w:color="auto" w:fill="FFFFFF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  <w:p w:rsidR="00D82AB1" w:rsidRPr="00D82AB1" w:rsidRDefault="00D82AB1" w:rsidP="00D82AB1">
            <w:pPr>
              <w:spacing w:line="240" w:lineRule="auto"/>
              <w:jc w:val="center"/>
              <w:rPr>
                <w:b/>
              </w:rPr>
            </w:pPr>
            <w:r w:rsidRPr="00D82AB1">
              <w:rPr>
                <w:b/>
              </w:rPr>
              <w:t>Том I</w:t>
            </w:r>
            <w:r w:rsidRPr="00D82AB1">
              <w:rPr>
                <w:b/>
                <w:lang w:val="en-US"/>
              </w:rPr>
              <w:t>I</w:t>
            </w:r>
            <w:r w:rsidRPr="00D82AB1">
              <w:rPr>
                <w:b/>
              </w:rPr>
              <w:t>.</w:t>
            </w:r>
          </w:p>
          <w:p w:rsidR="00D82AB1" w:rsidRDefault="00D82AB1" w:rsidP="00D82AB1">
            <w:pPr>
              <w:spacing w:line="240" w:lineRule="auto"/>
              <w:jc w:val="center"/>
              <w:rPr>
                <w:b/>
              </w:rPr>
            </w:pPr>
            <w:r w:rsidRPr="00D82AB1">
              <w:rPr>
                <w:b/>
              </w:rPr>
              <w:t xml:space="preserve">Обоснование вариантов и предложений по территориальному планированию. </w:t>
            </w:r>
          </w:p>
          <w:p w:rsidR="00D82AB1" w:rsidRPr="00D82AB1" w:rsidRDefault="00D82AB1" w:rsidP="00D82AB1">
            <w:pPr>
              <w:spacing w:line="240" w:lineRule="auto"/>
              <w:jc w:val="center"/>
              <w:rPr>
                <w:b/>
              </w:rPr>
            </w:pPr>
            <w:r w:rsidRPr="00D82AB1">
              <w:rPr>
                <w:b/>
              </w:rPr>
              <w:t xml:space="preserve">Перечень мероприятий по территориальному планированию. </w:t>
            </w:r>
          </w:p>
          <w:p w:rsidR="00D82AB1" w:rsidRPr="00C84DEA" w:rsidRDefault="00D82AB1" w:rsidP="00D82AB1">
            <w:pPr>
              <w:pStyle w:val="25"/>
              <w:tabs>
                <w:tab w:val="left" w:pos="0"/>
                <w:tab w:val="left" w:pos="5054"/>
                <w:tab w:val="left" w:pos="9498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C84DEA">
              <w:rPr>
                <w:b/>
                <w:szCs w:val="28"/>
              </w:rPr>
              <w:br/>
            </w:r>
          </w:p>
          <w:p w:rsidR="00D82AB1" w:rsidRPr="00C84DEA" w:rsidRDefault="00D82AB1" w:rsidP="00D82AB1">
            <w:pPr>
              <w:pStyle w:val="24"/>
              <w:shd w:val="clear" w:color="auto" w:fill="FFFFFF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D82AB1" w:rsidRPr="00C84DEA" w:rsidRDefault="00D82AB1" w:rsidP="00D82AB1">
            <w:pPr>
              <w:pStyle w:val="24"/>
              <w:shd w:val="clear" w:color="auto" w:fill="FFFFFF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D82AB1" w:rsidRPr="00C84DEA" w:rsidRDefault="00D82AB1" w:rsidP="00D82AB1">
            <w:pPr>
              <w:pStyle w:val="24"/>
              <w:shd w:val="clear" w:color="auto" w:fill="FFFFFF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D82AB1" w:rsidRPr="00C84DEA" w:rsidRDefault="00D82AB1" w:rsidP="00D82AB1">
            <w:pPr>
              <w:pStyle w:val="24"/>
              <w:shd w:val="clear" w:color="auto" w:fill="FFFFFF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D82AB1" w:rsidRPr="00C84DEA" w:rsidRDefault="00D82AB1" w:rsidP="00D82AB1">
            <w:pPr>
              <w:pStyle w:val="24"/>
              <w:shd w:val="clear" w:color="auto" w:fill="FFFFFF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D82AB1" w:rsidRPr="00014FE1" w:rsidRDefault="00D82AB1" w:rsidP="00D82AB1">
            <w:pPr>
              <w:pStyle w:val="24"/>
              <w:shd w:val="clear" w:color="auto" w:fill="FFFFFF"/>
              <w:jc w:val="center"/>
              <w:rPr>
                <w:sz w:val="28"/>
                <w:szCs w:val="28"/>
              </w:rPr>
            </w:pPr>
            <w:r w:rsidRPr="00C84DEA">
              <w:rPr>
                <w:b/>
                <w:sz w:val="28"/>
                <w:szCs w:val="28"/>
              </w:rPr>
              <w:tab/>
            </w:r>
            <w:r w:rsidRPr="00C84DEA">
              <w:rPr>
                <w:b/>
                <w:sz w:val="28"/>
                <w:szCs w:val="28"/>
              </w:rPr>
              <w:tab/>
            </w:r>
            <w:r w:rsidRPr="00C84DEA">
              <w:rPr>
                <w:b/>
                <w:sz w:val="28"/>
                <w:szCs w:val="28"/>
              </w:rPr>
              <w:tab/>
            </w:r>
            <w:r w:rsidRPr="00C84DEA">
              <w:rPr>
                <w:b/>
                <w:sz w:val="28"/>
                <w:szCs w:val="28"/>
              </w:rPr>
              <w:tab/>
            </w:r>
            <w:r w:rsidRPr="00014FE1">
              <w:rPr>
                <w:sz w:val="28"/>
                <w:szCs w:val="28"/>
              </w:rPr>
              <w:t>Геккиева А.А.</w:t>
            </w:r>
          </w:p>
          <w:p w:rsidR="00D82AB1" w:rsidRPr="00C84DEA" w:rsidRDefault="00D82AB1" w:rsidP="00D82AB1">
            <w:pPr>
              <w:pStyle w:val="24"/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D82AB1" w:rsidRPr="00C84DEA" w:rsidRDefault="00D82AB1" w:rsidP="00D82AB1">
            <w:pPr>
              <w:pStyle w:val="24"/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BA388C" w:rsidRDefault="00BA388C" w:rsidP="00D82AB1">
            <w:pPr>
              <w:pStyle w:val="24"/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BA388C" w:rsidRDefault="00BA388C" w:rsidP="00D82AB1">
            <w:pPr>
              <w:pStyle w:val="24"/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D82AB1" w:rsidRDefault="00D82AB1" w:rsidP="00D82AB1">
            <w:pPr>
              <w:pStyle w:val="24"/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825FB6" w:rsidRDefault="00825FB6" w:rsidP="00D82AB1">
            <w:pPr>
              <w:pStyle w:val="24"/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825FB6" w:rsidRDefault="00825FB6" w:rsidP="00D82AB1">
            <w:pPr>
              <w:pStyle w:val="24"/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D82AB1" w:rsidRPr="00C84DEA" w:rsidRDefault="00D82AB1" w:rsidP="00D82AB1">
            <w:pPr>
              <w:pStyle w:val="24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Нальчик</w:t>
            </w:r>
          </w:p>
          <w:p w:rsidR="00D82AB1" w:rsidRPr="00FC0C53" w:rsidRDefault="00D82AB1" w:rsidP="00D82AB1">
            <w:pPr>
              <w:pStyle w:val="24"/>
              <w:shd w:val="clear" w:color="auto" w:fill="FFFFFF"/>
              <w:jc w:val="center"/>
              <w:rPr>
                <w:rFonts w:ascii="Palatino Linotype" w:hAnsi="Palatino Linotype"/>
              </w:rPr>
            </w:pPr>
            <w:r w:rsidRPr="00C84DEA">
              <w:rPr>
                <w:sz w:val="24"/>
                <w:szCs w:val="24"/>
              </w:rPr>
              <w:t>2017 г.</w:t>
            </w:r>
          </w:p>
        </w:tc>
      </w:tr>
      <w:bookmarkEnd w:id="0"/>
      <w:bookmarkEnd w:id="1"/>
      <w:bookmarkEnd w:id="2"/>
      <w:bookmarkEnd w:id="3"/>
      <w:bookmarkEnd w:id="4"/>
      <w:bookmarkEnd w:id="5"/>
    </w:tbl>
    <w:p w:rsidR="0092704E" w:rsidRPr="00C20618" w:rsidRDefault="0092704E" w:rsidP="0092704E">
      <w:pPr>
        <w:pStyle w:val="11"/>
        <w:shd w:val="clear" w:color="auto" w:fill="FFFFFF"/>
        <w:ind w:right="293"/>
        <w:jc w:val="center"/>
        <w:rPr>
          <w:rFonts w:ascii="Palatino Linotype" w:hAnsi="Palatino Linotype"/>
          <w:color w:val="FF0000"/>
          <w:sz w:val="2"/>
          <w:szCs w:val="2"/>
        </w:rPr>
      </w:pPr>
      <w:r w:rsidRPr="00C20618">
        <w:rPr>
          <w:rFonts w:ascii="Palatino Linotype" w:hAnsi="Palatino Linotype"/>
          <w:color w:val="FF0000"/>
          <w:sz w:val="26"/>
          <w:szCs w:val="26"/>
        </w:rPr>
        <w:br w:type="page"/>
      </w:r>
    </w:p>
    <w:p w:rsidR="00F91F8E" w:rsidRPr="006644E8" w:rsidRDefault="00F91F8E" w:rsidP="006644E8">
      <w:pPr>
        <w:spacing w:line="240" w:lineRule="auto"/>
        <w:jc w:val="center"/>
        <w:rPr>
          <w:b/>
        </w:rPr>
      </w:pPr>
      <w:r w:rsidRPr="006644E8">
        <w:rPr>
          <w:b/>
        </w:rPr>
        <w:lastRenderedPageBreak/>
        <w:t>СОДЕРЖАНИЕ ПРОЕКТА ГЕНЕРАЛЬНОГО ПЛАНА</w:t>
      </w:r>
    </w:p>
    <w:p w:rsidR="00F91F8E" w:rsidRPr="006644E8" w:rsidRDefault="00F91F8E" w:rsidP="006644E8">
      <w:pPr>
        <w:spacing w:line="240" w:lineRule="auto"/>
        <w:jc w:val="center"/>
        <w:rPr>
          <w:b/>
        </w:rPr>
      </w:pPr>
      <w:r w:rsidRPr="006644E8">
        <w:rPr>
          <w:b/>
        </w:rPr>
        <w:t>МО «Сельское поселение Яникой»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"/>
        <w:gridCol w:w="7166"/>
        <w:gridCol w:w="1583"/>
      </w:tblGrid>
      <w:tr w:rsidR="00F91F8E" w:rsidRPr="00F91F8E" w:rsidTr="00014FE1">
        <w:tc>
          <w:tcPr>
            <w:tcW w:w="828" w:type="dxa"/>
            <w:vAlign w:val="center"/>
          </w:tcPr>
          <w:p w:rsidR="00F91F8E" w:rsidRPr="00F91F8E" w:rsidRDefault="00F91F8E" w:rsidP="00F91F8E">
            <w:pPr>
              <w:pStyle w:val="af9"/>
              <w:jc w:val="center"/>
              <w:rPr>
                <w:b/>
              </w:rPr>
            </w:pPr>
            <w:r w:rsidRPr="00F91F8E">
              <w:rPr>
                <w:b/>
              </w:rPr>
              <w:t xml:space="preserve">№ </w:t>
            </w:r>
            <w:proofErr w:type="gramStart"/>
            <w:r w:rsidRPr="00F91F8E">
              <w:rPr>
                <w:b/>
              </w:rPr>
              <w:t>п</w:t>
            </w:r>
            <w:proofErr w:type="gramEnd"/>
            <w:r w:rsidRPr="00F91F8E">
              <w:rPr>
                <w:b/>
              </w:rPr>
              <w:t>/п</w:t>
            </w:r>
          </w:p>
        </w:tc>
        <w:tc>
          <w:tcPr>
            <w:tcW w:w="7284" w:type="dxa"/>
            <w:vAlign w:val="center"/>
          </w:tcPr>
          <w:p w:rsidR="00F91F8E" w:rsidRPr="00F91F8E" w:rsidRDefault="00F91F8E" w:rsidP="00F91F8E">
            <w:pPr>
              <w:pStyle w:val="af9"/>
              <w:jc w:val="center"/>
              <w:rPr>
                <w:b/>
              </w:rPr>
            </w:pPr>
            <w:r w:rsidRPr="00F91F8E">
              <w:rPr>
                <w:b/>
              </w:rPr>
              <w:t>Наименование</w:t>
            </w:r>
          </w:p>
        </w:tc>
        <w:tc>
          <w:tcPr>
            <w:tcW w:w="1210" w:type="dxa"/>
            <w:vAlign w:val="center"/>
          </w:tcPr>
          <w:p w:rsidR="00F91F8E" w:rsidRPr="00F91F8E" w:rsidRDefault="00F91F8E" w:rsidP="00F91F8E">
            <w:pPr>
              <w:pStyle w:val="af9"/>
              <w:jc w:val="center"/>
              <w:rPr>
                <w:b/>
              </w:rPr>
            </w:pPr>
            <w:r w:rsidRPr="00F91F8E">
              <w:rPr>
                <w:b/>
              </w:rPr>
              <w:t>Примечание</w:t>
            </w:r>
          </w:p>
        </w:tc>
      </w:tr>
      <w:tr w:rsidR="00F91F8E" w:rsidRPr="00F91F8E" w:rsidTr="00014FE1">
        <w:tc>
          <w:tcPr>
            <w:tcW w:w="828" w:type="dxa"/>
            <w:vAlign w:val="center"/>
          </w:tcPr>
          <w:p w:rsidR="00F91F8E" w:rsidRPr="00F91F8E" w:rsidRDefault="00F91F8E" w:rsidP="00F91F8E">
            <w:pPr>
              <w:pStyle w:val="af9"/>
              <w:jc w:val="center"/>
              <w:rPr>
                <w:rStyle w:val="apple-style-span"/>
                <w:b/>
                <w:shd w:val="clear" w:color="auto" w:fill="FFFFFF"/>
              </w:rPr>
            </w:pPr>
            <w:r w:rsidRPr="00F91F8E">
              <w:rPr>
                <w:rStyle w:val="apple-style-span"/>
                <w:b/>
                <w:shd w:val="clear" w:color="auto" w:fill="FFFFFF"/>
              </w:rPr>
              <w:t>1</w:t>
            </w:r>
          </w:p>
        </w:tc>
        <w:tc>
          <w:tcPr>
            <w:tcW w:w="7284" w:type="dxa"/>
            <w:vAlign w:val="center"/>
          </w:tcPr>
          <w:p w:rsidR="00F91F8E" w:rsidRPr="00F91F8E" w:rsidRDefault="00F91F8E" w:rsidP="00F91F8E">
            <w:pPr>
              <w:pStyle w:val="af9"/>
              <w:jc w:val="center"/>
              <w:rPr>
                <w:rStyle w:val="apple-style-span"/>
                <w:b/>
                <w:shd w:val="clear" w:color="auto" w:fill="FFFFFF"/>
              </w:rPr>
            </w:pPr>
            <w:r w:rsidRPr="00F91F8E">
              <w:rPr>
                <w:rStyle w:val="apple-style-span"/>
                <w:b/>
                <w:shd w:val="clear" w:color="auto" w:fill="FFFFFF"/>
              </w:rPr>
              <w:t>2</w:t>
            </w:r>
          </w:p>
        </w:tc>
        <w:tc>
          <w:tcPr>
            <w:tcW w:w="1210" w:type="dxa"/>
            <w:vAlign w:val="center"/>
          </w:tcPr>
          <w:p w:rsidR="00F91F8E" w:rsidRPr="00F91F8E" w:rsidRDefault="00F91F8E" w:rsidP="00F91F8E">
            <w:pPr>
              <w:pStyle w:val="af9"/>
              <w:jc w:val="center"/>
              <w:rPr>
                <w:rStyle w:val="apple-style-span"/>
                <w:b/>
                <w:shd w:val="clear" w:color="auto" w:fill="FFFFFF"/>
              </w:rPr>
            </w:pPr>
            <w:r>
              <w:rPr>
                <w:rStyle w:val="apple-style-span"/>
                <w:b/>
                <w:shd w:val="clear" w:color="auto" w:fill="FFFFFF"/>
              </w:rPr>
              <w:t>3</w:t>
            </w:r>
          </w:p>
        </w:tc>
      </w:tr>
      <w:tr w:rsidR="00F91F8E" w:rsidRPr="00FA6244" w:rsidTr="00014FE1">
        <w:trPr>
          <w:trHeight w:val="250"/>
        </w:trPr>
        <w:tc>
          <w:tcPr>
            <w:tcW w:w="9322" w:type="dxa"/>
            <w:gridSpan w:val="3"/>
          </w:tcPr>
          <w:p w:rsidR="00F91F8E" w:rsidRPr="00F91F8E" w:rsidRDefault="00F91F8E" w:rsidP="00F91F8E">
            <w:pPr>
              <w:pStyle w:val="af9"/>
              <w:jc w:val="center"/>
              <w:rPr>
                <w:rStyle w:val="apple-style-span"/>
                <w:b/>
                <w:i/>
                <w:sz w:val="26"/>
                <w:szCs w:val="26"/>
                <w:shd w:val="clear" w:color="auto" w:fill="FFFFFF"/>
              </w:rPr>
            </w:pPr>
            <w:r w:rsidRPr="00F91F8E">
              <w:rPr>
                <w:b/>
                <w:i/>
              </w:rPr>
              <w:t>Материалы по обоснованию проекта генерального плана</w:t>
            </w:r>
          </w:p>
        </w:tc>
      </w:tr>
      <w:tr w:rsidR="00F91F8E" w:rsidRPr="00FA6244" w:rsidTr="00014FE1">
        <w:tc>
          <w:tcPr>
            <w:tcW w:w="828" w:type="dxa"/>
            <w:vAlign w:val="center"/>
          </w:tcPr>
          <w:p w:rsidR="00F91F8E" w:rsidRPr="00FA6244" w:rsidRDefault="00F91F8E" w:rsidP="00F91F8E">
            <w:pPr>
              <w:pStyle w:val="af9"/>
              <w:jc w:val="center"/>
              <w:rPr>
                <w:rStyle w:val="apple-style-span"/>
                <w:szCs w:val="26"/>
                <w:shd w:val="clear" w:color="auto" w:fill="FFFFFF"/>
              </w:rPr>
            </w:pPr>
            <w:r w:rsidRPr="00FA6244">
              <w:rPr>
                <w:rStyle w:val="apple-style-span"/>
                <w:szCs w:val="26"/>
                <w:shd w:val="clear" w:color="auto" w:fill="FFFFFF"/>
              </w:rPr>
              <w:t>1</w:t>
            </w:r>
          </w:p>
        </w:tc>
        <w:tc>
          <w:tcPr>
            <w:tcW w:w="7284" w:type="dxa"/>
          </w:tcPr>
          <w:p w:rsidR="00F91F8E" w:rsidRPr="00FA6244" w:rsidRDefault="00F91F8E" w:rsidP="00014FE1">
            <w:pPr>
              <w:pStyle w:val="af9"/>
            </w:pPr>
            <w:r w:rsidRPr="0021764C">
              <w:t>Том I. Книга 1. Анализ состояния территории, проблем и направлений комплексного развития.</w:t>
            </w:r>
          </w:p>
        </w:tc>
        <w:tc>
          <w:tcPr>
            <w:tcW w:w="1210" w:type="dxa"/>
          </w:tcPr>
          <w:p w:rsidR="00F91F8E" w:rsidRPr="00FA6244" w:rsidRDefault="00F91F8E" w:rsidP="00F91F8E">
            <w:pPr>
              <w:pStyle w:val="af9"/>
            </w:pPr>
          </w:p>
        </w:tc>
      </w:tr>
      <w:tr w:rsidR="00F91F8E" w:rsidRPr="00FA6244" w:rsidTr="00014FE1">
        <w:tc>
          <w:tcPr>
            <w:tcW w:w="828" w:type="dxa"/>
            <w:vAlign w:val="center"/>
          </w:tcPr>
          <w:p w:rsidR="00F91F8E" w:rsidRPr="00FA6244" w:rsidRDefault="00F91F8E" w:rsidP="00F91F8E">
            <w:pPr>
              <w:pStyle w:val="af9"/>
              <w:jc w:val="center"/>
              <w:rPr>
                <w:rStyle w:val="apple-style-span"/>
                <w:szCs w:val="26"/>
                <w:shd w:val="clear" w:color="auto" w:fill="FFFFFF"/>
              </w:rPr>
            </w:pPr>
            <w:r>
              <w:rPr>
                <w:rStyle w:val="apple-style-span"/>
                <w:szCs w:val="26"/>
                <w:shd w:val="clear" w:color="auto" w:fill="FFFFFF"/>
              </w:rPr>
              <w:t>2</w:t>
            </w:r>
          </w:p>
        </w:tc>
        <w:tc>
          <w:tcPr>
            <w:tcW w:w="7284" w:type="dxa"/>
          </w:tcPr>
          <w:p w:rsidR="00F91F8E" w:rsidRPr="00FC0C53" w:rsidRDefault="00F91F8E" w:rsidP="00F91F8E">
            <w:pPr>
              <w:pStyle w:val="af9"/>
            </w:pPr>
            <w:r w:rsidRPr="00FA6244">
              <w:t xml:space="preserve">Том I. </w:t>
            </w:r>
            <w:r w:rsidRPr="00FC0C53">
              <w:t>Книга 2.Природные условия и экологическое положение.</w:t>
            </w:r>
          </w:p>
          <w:p w:rsidR="00F91F8E" w:rsidRPr="00FA6244" w:rsidRDefault="00F91F8E" w:rsidP="00F91F8E">
            <w:pPr>
              <w:pStyle w:val="af9"/>
            </w:pPr>
            <w:r w:rsidRPr="00FC0C53">
              <w:t>Перечень факторов риска возникновения ЧС природного и техногенного характера</w:t>
            </w:r>
          </w:p>
        </w:tc>
        <w:tc>
          <w:tcPr>
            <w:tcW w:w="1210" w:type="dxa"/>
          </w:tcPr>
          <w:p w:rsidR="00F91F8E" w:rsidRPr="00FA6244" w:rsidRDefault="00F91F8E" w:rsidP="00F91F8E">
            <w:pPr>
              <w:pStyle w:val="af9"/>
            </w:pPr>
          </w:p>
        </w:tc>
      </w:tr>
      <w:tr w:rsidR="00F91F8E" w:rsidRPr="00FA6244" w:rsidTr="00014FE1">
        <w:tc>
          <w:tcPr>
            <w:tcW w:w="828" w:type="dxa"/>
            <w:vAlign w:val="center"/>
          </w:tcPr>
          <w:p w:rsidR="00F91F8E" w:rsidRPr="00FA6244" w:rsidRDefault="00F91F8E" w:rsidP="00F91F8E">
            <w:pPr>
              <w:pStyle w:val="af9"/>
              <w:jc w:val="center"/>
              <w:rPr>
                <w:rStyle w:val="apple-style-span"/>
                <w:szCs w:val="26"/>
                <w:shd w:val="clear" w:color="auto" w:fill="FFFFFF"/>
              </w:rPr>
            </w:pPr>
            <w:r>
              <w:rPr>
                <w:rStyle w:val="apple-style-span"/>
                <w:szCs w:val="26"/>
                <w:shd w:val="clear" w:color="auto" w:fill="FFFFFF"/>
              </w:rPr>
              <w:t>3</w:t>
            </w:r>
          </w:p>
        </w:tc>
        <w:tc>
          <w:tcPr>
            <w:tcW w:w="7284" w:type="dxa"/>
          </w:tcPr>
          <w:p w:rsidR="00F91F8E" w:rsidRDefault="00F91F8E" w:rsidP="00F91F8E">
            <w:pPr>
              <w:pStyle w:val="af9"/>
            </w:pPr>
            <w:r w:rsidRPr="00FA6244">
              <w:t xml:space="preserve">Том </w:t>
            </w:r>
            <w:r w:rsidRPr="00FA6244">
              <w:rPr>
                <w:lang w:val="en-US"/>
              </w:rPr>
              <w:t>I</w:t>
            </w:r>
            <w:r w:rsidRPr="00FA6244">
              <w:t xml:space="preserve">I. </w:t>
            </w:r>
            <w:r w:rsidRPr="00D82AB1">
              <w:t xml:space="preserve">Обоснование вариантов и предложений по территориальному планированию. </w:t>
            </w:r>
          </w:p>
          <w:p w:rsidR="00F91F8E" w:rsidRPr="00FA6244" w:rsidRDefault="00F91F8E" w:rsidP="00F91F8E">
            <w:pPr>
              <w:pStyle w:val="af9"/>
            </w:pPr>
            <w:r w:rsidRPr="00D82AB1">
              <w:t xml:space="preserve">Перечень мероприятий по территориальному планированию. </w:t>
            </w:r>
          </w:p>
        </w:tc>
        <w:tc>
          <w:tcPr>
            <w:tcW w:w="1210" w:type="dxa"/>
          </w:tcPr>
          <w:p w:rsidR="00F91F8E" w:rsidRPr="00FA6244" w:rsidRDefault="00F91F8E" w:rsidP="00F91F8E">
            <w:pPr>
              <w:pStyle w:val="af9"/>
            </w:pPr>
          </w:p>
        </w:tc>
      </w:tr>
      <w:tr w:rsidR="00F91F8E" w:rsidRPr="00FA6244" w:rsidTr="00014FE1">
        <w:tc>
          <w:tcPr>
            <w:tcW w:w="9322" w:type="dxa"/>
            <w:gridSpan w:val="3"/>
          </w:tcPr>
          <w:p w:rsidR="00F91F8E" w:rsidRPr="00F91F8E" w:rsidRDefault="00F91F8E" w:rsidP="00F91F8E">
            <w:pPr>
              <w:pStyle w:val="af9"/>
              <w:jc w:val="center"/>
              <w:rPr>
                <w:b/>
              </w:rPr>
            </w:pPr>
            <w:r w:rsidRPr="00F91F8E">
              <w:rPr>
                <w:b/>
                <w:bCs/>
                <w:i/>
              </w:rPr>
              <w:t>Материалы по обоснованию проекта генерального плана</w:t>
            </w:r>
            <w:r w:rsidRPr="00F91F8E">
              <w:rPr>
                <w:b/>
                <w:bCs/>
                <w:i/>
              </w:rPr>
              <w:br/>
              <w:t>в графической форме:</w:t>
            </w:r>
          </w:p>
        </w:tc>
      </w:tr>
      <w:tr w:rsidR="00F91F8E" w:rsidRPr="00FA6244" w:rsidTr="00014FE1">
        <w:tc>
          <w:tcPr>
            <w:tcW w:w="828" w:type="dxa"/>
          </w:tcPr>
          <w:p w:rsidR="00F91F8E" w:rsidRPr="00FA6244" w:rsidRDefault="00F91F8E" w:rsidP="00F91F8E">
            <w:pPr>
              <w:pStyle w:val="af9"/>
              <w:jc w:val="center"/>
              <w:rPr>
                <w:rStyle w:val="apple-style-span"/>
                <w:szCs w:val="26"/>
                <w:shd w:val="clear" w:color="auto" w:fill="FFFFFF"/>
              </w:rPr>
            </w:pPr>
            <w:r w:rsidRPr="00FA6244">
              <w:rPr>
                <w:rStyle w:val="apple-style-span"/>
                <w:szCs w:val="26"/>
                <w:shd w:val="clear" w:color="auto" w:fill="FFFFFF"/>
              </w:rPr>
              <w:t>1</w:t>
            </w:r>
          </w:p>
        </w:tc>
        <w:tc>
          <w:tcPr>
            <w:tcW w:w="7284" w:type="dxa"/>
          </w:tcPr>
          <w:p w:rsidR="00F91F8E" w:rsidRPr="00FA6244" w:rsidRDefault="00F91F8E" w:rsidP="00F91F8E">
            <w:pPr>
              <w:pStyle w:val="af9"/>
            </w:pPr>
            <w:r w:rsidRPr="00FA6244">
              <w:t>Схема современного использования территории (опорный план)</w:t>
            </w:r>
          </w:p>
        </w:tc>
        <w:tc>
          <w:tcPr>
            <w:tcW w:w="1210" w:type="dxa"/>
          </w:tcPr>
          <w:p w:rsidR="00F91F8E" w:rsidRPr="00FA6244" w:rsidRDefault="00F91F8E" w:rsidP="00F91F8E">
            <w:pPr>
              <w:pStyle w:val="af9"/>
            </w:pPr>
          </w:p>
        </w:tc>
      </w:tr>
      <w:tr w:rsidR="00F91F8E" w:rsidRPr="00FA6244" w:rsidTr="00014FE1">
        <w:tc>
          <w:tcPr>
            <w:tcW w:w="828" w:type="dxa"/>
          </w:tcPr>
          <w:p w:rsidR="00F91F8E" w:rsidRPr="00FA6244" w:rsidRDefault="00F91F8E" w:rsidP="00F91F8E">
            <w:pPr>
              <w:pStyle w:val="af9"/>
              <w:jc w:val="center"/>
              <w:rPr>
                <w:rStyle w:val="apple-style-span"/>
                <w:szCs w:val="26"/>
                <w:shd w:val="clear" w:color="auto" w:fill="FFFFFF"/>
              </w:rPr>
            </w:pPr>
            <w:r w:rsidRPr="00FA6244">
              <w:rPr>
                <w:rStyle w:val="apple-style-span"/>
                <w:szCs w:val="26"/>
                <w:shd w:val="clear" w:color="auto" w:fill="FFFFFF"/>
              </w:rPr>
              <w:t>2</w:t>
            </w:r>
          </w:p>
        </w:tc>
        <w:tc>
          <w:tcPr>
            <w:tcW w:w="7284" w:type="dxa"/>
          </w:tcPr>
          <w:p w:rsidR="00F91F8E" w:rsidRPr="00FA6244" w:rsidRDefault="00F91F8E" w:rsidP="00F91F8E">
            <w:pPr>
              <w:pStyle w:val="af9"/>
            </w:pPr>
            <w:r w:rsidRPr="00FA6244">
              <w:t>Схема ограничений использования территорий</w:t>
            </w:r>
          </w:p>
        </w:tc>
        <w:tc>
          <w:tcPr>
            <w:tcW w:w="1210" w:type="dxa"/>
          </w:tcPr>
          <w:p w:rsidR="00F91F8E" w:rsidRPr="00FA6244" w:rsidRDefault="00F91F8E" w:rsidP="00F91F8E">
            <w:pPr>
              <w:pStyle w:val="af9"/>
            </w:pPr>
          </w:p>
        </w:tc>
      </w:tr>
      <w:tr w:rsidR="00F91F8E" w:rsidRPr="00FA6244" w:rsidTr="00014FE1">
        <w:tc>
          <w:tcPr>
            <w:tcW w:w="828" w:type="dxa"/>
          </w:tcPr>
          <w:p w:rsidR="00F91F8E" w:rsidRPr="00FA6244" w:rsidRDefault="00F91F8E" w:rsidP="00F91F8E">
            <w:pPr>
              <w:pStyle w:val="af9"/>
              <w:jc w:val="center"/>
              <w:rPr>
                <w:rStyle w:val="apple-style-span"/>
                <w:szCs w:val="26"/>
                <w:shd w:val="clear" w:color="auto" w:fill="FFFFFF"/>
              </w:rPr>
            </w:pPr>
            <w:r w:rsidRPr="00FA6244">
              <w:rPr>
                <w:rStyle w:val="apple-style-span"/>
                <w:szCs w:val="26"/>
                <w:shd w:val="clear" w:color="auto" w:fill="FFFFFF"/>
              </w:rPr>
              <w:t>3</w:t>
            </w:r>
          </w:p>
        </w:tc>
        <w:tc>
          <w:tcPr>
            <w:tcW w:w="7284" w:type="dxa"/>
          </w:tcPr>
          <w:p w:rsidR="00F91F8E" w:rsidRPr="00FA6244" w:rsidRDefault="00F91F8E" w:rsidP="00F91F8E">
            <w:pPr>
              <w:pStyle w:val="af9"/>
            </w:pPr>
            <w:r w:rsidRPr="00FA6244">
              <w:t>Схема развития транспортной инфраструктуры</w:t>
            </w:r>
          </w:p>
        </w:tc>
        <w:tc>
          <w:tcPr>
            <w:tcW w:w="1210" w:type="dxa"/>
          </w:tcPr>
          <w:p w:rsidR="00F91F8E" w:rsidRPr="00FA6244" w:rsidRDefault="00F91F8E" w:rsidP="00F91F8E">
            <w:pPr>
              <w:pStyle w:val="af9"/>
            </w:pPr>
          </w:p>
        </w:tc>
      </w:tr>
      <w:tr w:rsidR="00F91F8E" w:rsidRPr="00FA6244" w:rsidTr="00014FE1">
        <w:tc>
          <w:tcPr>
            <w:tcW w:w="828" w:type="dxa"/>
          </w:tcPr>
          <w:p w:rsidR="00F91F8E" w:rsidRPr="00FA6244" w:rsidRDefault="00F91F8E" w:rsidP="00F91F8E">
            <w:pPr>
              <w:pStyle w:val="af9"/>
              <w:jc w:val="center"/>
              <w:rPr>
                <w:rStyle w:val="apple-style-span"/>
                <w:szCs w:val="26"/>
                <w:shd w:val="clear" w:color="auto" w:fill="FFFFFF"/>
              </w:rPr>
            </w:pPr>
            <w:r w:rsidRPr="00FA6244">
              <w:rPr>
                <w:rStyle w:val="apple-style-span"/>
                <w:szCs w:val="26"/>
                <w:shd w:val="clear" w:color="auto" w:fill="FFFFFF"/>
              </w:rPr>
              <w:t>4</w:t>
            </w:r>
          </w:p>
        </w:tc>
        <w:tc>
          <w:tcPr>
            <w:tcW w:w="7284" w:type="dxa"/>
          </w:tcPr>
          <w:p w:rsidR="00F91F8E" w:rsidRPr="00FA6244" w:rsidRDefault="00F91F8E" w:rsidP="00F91F8E">
            <w:pPr>
              <w:pStyle w:val="af9"/>
            </w:pPr>
            <w:r w:rsidRPr="00FA6244">
              <w:t>Схема сети объектов водоснабжения</w:t>
            </w:r>
          </w:p>
        </w:tc>
        <w:tc>
          <w:tcPr>
            <w:tcW w:w="1210" w:type="dxa"/>
          </w:tcPr>
          <w:p w:rsidR="00F91F8E" w:rsidRPr="00FA6244" w:rsidRDefault="00F91F8E" w:rsidP="00F91F8E">
            <w:pPr>
              <w:pStyle w:val="af9"/>
            </w:pPr>
          </w:p>
        </w:tc>
      </w:tr>
      <w:tr w:rsidR="00F91F8E" w:rsidRPr="00FA6244" w:rsidTr="00014FE1">
        <w:tc>
          <w:tcPr>
            <w:tcW w:w="828" w:type="dxa"/>
          </w:tcPr>
          <w:p w:rsidR="00F91F8E" w:rsidRPr="00FA6244" w:rsidRDefault="00F91F8E" w:rsidP="00F91F8E">
            <w:pPr>
              <w:pStyle w:val="af9"/>
              <w:jc w:val="center"/>
              <w:rPr>
                <w:rStyle w:val="apple-style-span"/>
                <w:szCs w:val="26"/>
                <w:shd w:val="clear" w:color="auto" w:fill="FFFFFF"/>
              </w:rPr>
            </w:pPr>
            <w:r w:rsidRPr="00FA6244">
              <w:rPr>
                <w:rStyle w:val="apple-style-span"/>
                <w:szCs w:val="26"/>
                <w:shd w:val="clear" w:color="auto" w:fill="FFFFFF"/>
              </w:rPr>
              <w:t>5</w:t>
            </w:r>
          </w:p>
        </w:tc>
        <w:tc>
          <w:tcPr>
            <w:tcW w:w="7284" w:type="dxa"/>
          </w:tcPr>
          <w:p w:rsidR="00F91F8E" w:rsidRPr="00FA6244" w:rsidRDefault="00F91F8E" w:rsidP="00F91F8E">
            <w:pPr>
              <w:pStyle w:val="af9"/>
            </w:pPr>
            <w:r w:rsidRPr="00FA6244">
              <w:t>Схема сети объектов электроснабжения</w:t>
            </w:r>
          </w:p>
        </w:tc>
        <w:tc>
          <w:tcPr>
            <w:tcW w:w="1210" w:type="dxa"/>
          </w:tcPr>
          <w:p w:rsidR="00F91F8E" w:rsidRPr="00FA6244" w:rsidRDefault="00F91F8E" w:rsidP="00F91F8E">
            <w:pPr>
              <w:pStyle w:val="af9"/>
            </w:pPr>
          </w:p>
        </w:tc>
      </w:tr>
      <w:tr w:rsidR="00F91F8E" w:rsidRPr="00FA6244" w:rsidTr="00014FE1">
        <w:tc>
          <w:tcPr>
            <w:tcW w:w="828" w:type="dxa"/>
          </w:tcPr>
          <w:p w:rsidR="00F91F8E" w:rsidRPr="00FA6244" w:rsidRDefault="00F91F8E" w:rsidP="00F91F8E">
            <w:pPr>
              <w:pStyle w:val="af9"/>
              <w:jc w:val="center"/>
              <w:rPr>
                <w:rStyle w:val="apple-style-span"/>
                <w:szCs w:val="26"/>
                <w:shd w:val="clear" w:color="auto" w:fill="FFFFFF"/>
              </w:rPr>
            </w:pPr>
            <w:r w:rsidRPr="00FA6244">
              <w:rPr>
                <w:rStyle w:val="apple-style-span"/>
                <w:szCs w:val="26"/>
                <w:shd w:val="clear" w:color="auto" w:fill="FFFFFF"/>
              </w:rPr>
              <w:t>6</w:t>
            </w:r>
          </w:p>
        </w:tc>
        <w:tc>
          <w:tcPr>
            <w:tcW w:w="7284" w:type="dxa"/>
          </w:tcPr>
          <w:p w:rsidR="00F91F8E" w:rsidRPr="00FA6244" w:rsidRDefault="00F91F8E" w:rsidP="00F91F8E">
            <w:pPr>
              <w:pStyle w:val="af9"/>
            </w:pPr>
            <w:r w:rsidRPr="00FA6244">
              <w:t>Схема сети объектов газоснабжения</w:t>
            </w:r>
          </w:p>
        </w:tc>
        <w:tc>
          <w:tcPr>
            <w:tcW w:w="1210" w:type="dxa"/>
          </w:tcPr>
          <w:p w:rsidR="00F91F8E" w:rsidRPr="00FA6244" w:rsidRDefault="00F91F8E" w:rsidP="00F91F8E">
            <w:pPr>
              <w:pStyle w:val="af9"/>
            </w:pPr>
          </w:p>
        </w:tc>
      </w:tr>
      <w:tr w:rsidR="00F91F8E" w:rsidRPr="00FA6244" w:rsidTr="00014FE1">
        <w:tc>
          <w:tcPr>
            <w:tcW w:w="828" w:type="dxa"/>
          </w:tcPr>
          <w:p w:rsidR="00F91F8E" w:rsidRPr="00FA6244" w:rsidRDefault="00F91F8E" w:rsidP="00F91F8E">
            <w:pPr>
              <w:pStyle w:val="af9"/>
              <w:jc w:val="center"/>
              <w:rPr>
                <w:rStyle w:val="apple-style-span"/>
                <w:szCs w:val="26"/>
                <w:shd w:val="clear" w:color="auto" w:fill="FFFFFF"/>
              </w:rPr>
            </w:pPr>
            <w:r w:rsidRPr="00FA6244">
              <w:rPr>
                <w:rStyle w:val="apple-style-span"/>
                <w:szCs w:val="26"/>
                <w:shd w:val="clear" w:color="auto" w:fill="FFFFFF"/>
              </w:rPr>
              <w:t>7</w:t>
            </w:r>
          </w:p>
        </w:tc>
        <w:tc>
          <w:tcPr>
            <w:tcW w:w="7284" w:type="dxa"/>
          </w:tcPr>
          <w:p w:rsidR="00F91F8E" w:rsidRPr="00FA6244" w:rsidRDefault="00F91F8E" w:rsidP="00F91F8E">
            <w:pPr>
              <w:pStyle w:val="af9"/>
            </w:pPr>
            <w:r w:rsidRPr="00FA6244">
              <w:t xml:space="preserve">Схема сети объектов теплоснабжения </w:t>
            </w:r>
          </w:p>
        </w:tc>
        <w:tc>
          <w:tcPr>
            <w:tcW w:w="1210" w:type="dxa"/>
          </w:tcPr>
          <w:p w:rsidR="00F91F8E" w:rsidRPr="00FA6244" w:rsidRDefault="00F91F8E" w:rsidP="00F91F8E">
            <w:pPr>
              <w:pStyle w:val="af9"/>
            </w:pPr>
          </w:p>
        </w:tc>
      </w:tr>
      <w:tr w:rsidR="00F91F8E" w:rsidRPr="00FA6244" w:rsidTr="00014FE1">
        <w:tc>
          <w:tcPr>
            <w:tcW w:w="828" w:type="dxa"/>
          </w:tcPr>
          <w:p w:rsidR="00F91F8E" w:rsidRPr="00FA6244" w:rsidRDefault="00F91F8E" w:rsidP="00F91F8E">
            <w:pPr>
              <w:pStyle w:val="af9"/>
              <w:jc w:val="center"/>
              <w:rPr>
                <w:rStyle w:val="apple-style-span"/>
                <w:szCs w:val="26"/>
                <w:shd w:val="clear" w:color="auto" w:fill="FFFFFF"/>
              </w:rPr>
            </w:pPr>
            <w:r w:rsidRPr="00FA6244">
              <w:rPr>
                <w:rStyle w:val="apple-style-span"/>
                <w:szCs w:val="26"/>
                <w:shd w:val="clear" w:color="auto" w:fill="FFFFFF"/>
              </w:rPr>
              <w:t>8</w:t>
            </w:r>
          </w:p>
        </w:tc>
        <w:tc>
          <w:tcPr>
            <w:tcW w:w="7284" w:type="dxa"/>
          </w:tcPr>
          <w:p w:rsidR="00F91F8E" w:rsidRPr="00FA6244" w:rsidRDefault="00F91F8E" w:rsidP="00F91F8E">
            <w:pPr>
              <w:pStyle w:val="af9"/>
            </w:pPr>
            <w:r w:rsidRPr="00FA6244">
              <w:t>Схема перспективного развития сети объектов водоотведения (канализации)</w:t>
            </w:r>
          </w:p>
        </w:tc>
        <w:tc>
          <w:tcPr>
            <w:tcW w:w="1210" w:type="dxa"/>
          </w:tcPr>
          <w:p w:rsidR="00F91F8E" w:rsidRPr="00FA6244" w:rsidRDefault="00F91F8E" w:rsidP="00F91F8E">
            <w:pPr>
              <w:pStyle w:val="af9"/>
            </w:pPr>
          </w:p>
        </w:tc>
      </w:tr>
      <w:tr w:rsidR="00F91F8E" w:rsidRPr="00FA6244" w:rsidTr="00014FE1">
        <w:tc>
          <w:tcPr>
            <w:tcW w:w="828" w:type="dxa"/>
            <w:vAlign w:val="center"/>
          </w:tcPr>
          <w:p w:rsidR="00F91F8E" w:rsidRPr="00FA6244" w:rsidRDefault="00F91F8E" w:rsidP="00F91F8E">
            <w:pPr>
              <w:pStyle w:val="af9"/>
              <w:jc w:val="center"/>
              <w:rPr>
                <w:rStyle w:val="apple-style-span"/>
                <w:szCs w:val="26"/>
                <w:shd w:val="clear" w:color="auto" w:fill="FFFFFF"/>
              </w:rPr>
            </w:pPr>
            <w:r>
              <w:rPr>
                <w:rStyle w:val="apple-style-span"/>
                <w:szCs w:val="26"/>
                <w:shd w:val="clear" w:color="auto" w:fill="FFFFFF"/>
              </w:rPr>
              <w:t>9</w:t>
            </w:r>
          </w:p>
        </w:tc>
        <w:tc>
          <w:tcPr>
            <w:tcW w:w="7284" w:type="dxa"/>
          </w:tcPr>
          <w:p w:rsidR="00F91F8E" w:rsidRPr="00FA6244" w:rsidRDefault="00F91F8E" w:rsidP="00F91F8E">
            <w:pPr>
              <w:pStyle w:val="af9"/>
            </w:pPr>
            <w:r>
              <w:t>Схема перспективного развития территории</w:t>
            </w:r>
          </w:p>
        </w:tc>
        <w:tc>
          <w:tcPr>
            <w:tcW w:w="1210" w:type="dxa"/>
          </w:tcPr>
          <w:p w:rsidR="00F91F8E" w:rsidRPr="00FA6244" w:rsidRDefault="00F91F8E" w:rsidP="00F91F8E">
            <w:pPr>
              <w:pStyle w:val="af9"/>
            </w:pPr>
          </w:p>
        </w:tc>
      </w:tr>
      <w:tr w:rsidR="00F91F8E" w:rsidRPr="009F1DB2" w:rsidTr="00014FE1">
        <w:trPr>
          <w:trHeight w:val="263"/>
        </w:trPr>
        <w:tc>
          <w:tcPr>
            <w:tcW w:w="9322" w:type="dxa"/>
            <w:gridSpan w:val="3"/>
          </w:tcPr>
          <w:p w:rsidR="00F91F8E" w:rsidRPr="00F91F8E" w:rsidRDefault="00F91F8E" w:rsidP="00F91F8E">
            <w:pPr>
              <w:pStyle w:val="af9"/>
              <w:jc w:val="center"/>
              <w:rPr>
                <w:b/>
                <w:i/>
              </w:rPr>
            </w:pPr>
            <w:r w:rsidRPr="00F91F8E">
              <w:rPr>
                <w:b/>
                <w:i/>
              </w:rPr>
              <w:t>Положение о территориальном планировании</w:t>
            </w:r>
          </w:p>
        </w:tc>
      </w:tr>
      <w:tr w:rsidR="00F91F8E" w:rsidRPr="00FA6244" w:rsidTr="00014FE1">
        <w:tc>
          <w:tcPr>
            <w:tcW w:w="828" w:type="dxa"/>
            <w:vAlign w:val="center"/>
          </w:tcPr>
          <w:p w:rsidR="00F91F8E" w:rsidRPr="00FA6244" w:rsidRDefault="00F91F8E" w:rsidP="00F91F8E">
            <w:pPr>
              <w:pStyle w:val="af9"/>
              <w:jc w:val="center"/>
              <w:rPr>
                <w:rStyle w:val="apple-style-span"/>
                <w:szCs w:val="26"/>
                <w:shd w:val="clear" w:color="auto" w:fill="FFFFFF"/>
              </w:rPr>
            </w:pPr>
            <w:r w:rsidRPr="00FA6244">
              <w:rPr>
                <w:rStyle w:val="apple-style-span"/>
                <w:szCs w:val="26"/>
                <w:shd w:val="clear" w:color="auto" w:fill="FFFFFF"/>
              </w:rPr>
              <w:t>1</w:t>
            </w:r>
          </w:p>
        </w:tc>
        <w:tc>
          <w:tcPr>
            <w:tcW w:w="7284" w:type="dxa"/>
          </w:tcPr>
          <w:p w:rsidR="00F91F8E" w:rsidRPr="00FA6244" w:rsidRDefault="00F91F8E" w:rsidP="00F91F8E">
            <w:pPr>
              <w:pStyle w:val="af9"/>
            </w:pPr>
            <w:r w:rsidRPr="00FA6244">
              <w:t>Цели и задачи территориального планирования Мероприятия по территориальному планированию</w:t>
            </w:r>
          </w:p>
        </w:tc>
        <w:tc>
          <w:tcPr>
            <w:tcW w:w="1210" w:type="dxa"/>
          </w:tcPr>
          <w:p w:rsidR="00F91F8E" w:rsidRPr="00FA6244" w:rsidRDefault="00F91F8E" w:rsidP="00F91F8E">
            <w:pPr>
              <w:pStyle w:val="af9"/>
            </w:pPr>
          </w:p>
        </w:tc>
      </w:tr>
      <w:tr w:rsidR="00F91F8E" w:rsidRPr="00FA6244" w:rsidTr="00014FE1">
        <w:tc>
          <w:tcPr>
            <w:tcW w:w="828" w:type="dxa"/>
            <w:vAlign w:val="center"/>
          </w:tcPr>
          <w:p w:rsidR="00F91F8E" w:rsidRPr="00FA6244" w:rsidRDefault="00F91F8E" w:rsidP="00F91F8E">
            <w:pPr>
              <w:pStyle w:val="af9"/>
              <w:jc w:val="center"/>
              <w:rPr>
                <w:rStyle w:val="apple-style-span"/>
                <w:szCs w:val="26"/>
                <w:shd w:val="clear" w:color="auto" w:fill="FFFFFF"/>
              </w:rPr>
            </w:pPr>
            <w:r w:rsidRPr="00FA6244">
              <w:rPr>
                <w:rStyle w:val="apple-style-span"/>
                <w:szCs w:val="26"/>
                <w:shd w:val="clear" w:color="auto" w:fill="FFFFFF"/>
              </w:rPr>
              <w:t>2</w:t>
            </w:r>
          </w:p>
        </w:tc>
        <w:tc>
          <w:tcPr>
            <w:tcW w:w="7284" w:type="dxa"/>
          </w:tcPr>
          <w:p w:rsidR="00F91F8E" w:rsidRPr="00FA6244" w:rsidRDefault="00F91F8E" w:rsidP="00F91F8E">
            <w:pPr>
              <w:pStyle w:val="af9"/>
            </w:pPr>
            <w:r w:rsidRPr="00FA6244">
              <w:t>Схема функционального зонирования территории</w:t>
            </w:r>
          </w:p>
        </w:tc>
        <w:tc>
          <w:tcPr>
            <w:tcW w:w="1210" w:type="dxa"/>
          </w:tcPr>
          <w:p w:rsidR="00F91F8E" w:rsidRPr="00FA6244" w:rsidRDefault="00F91F8E" w:rsidP="00F91F8E">
            <w:pPr>
              <w:pStyle w:val="af9"/>
            </w:pPr>
          </w:p>
        </w:tc>
      </w:tr>
    </w:tbl>
    <w:p w:rsidR="00F91F8E" w:rsidRDefault="00F91F8E" w:rsidP="00F91F8E"/>
    <w:p w:rsidR="006644E8" w:rsidRPr="00C84DEA" w:rsidRDefault="0092704E" w:rsidP="006644E8">
      <w:pPr>
        <w:ind w:firstLine="708"/>
      </w:pPr>
      <w:r w:rsidRPr="00C20618">
        <w:rPr>
          <w:b/>
          <w:bCs/>
          <w:color w:val="FF0000"/>
          <w:sz w:val="26"/>
          <w:szCs w:val="26"/>
        </w:rPr>
        <w:br w:type="page"/>
      </w:r>
      <w:r w:rsidR="006644E8" w:rsidRPr="00C84DEA">
        <w:lastRenderedPageBreak/>
        <w:t xml:space="preserve">Генеральный план МО «Сельское поселение </w:t>
      </w:r>
      <w:r w:rsidR="006644E8">
        <w:t>Яникой</w:t>
      </w:r>
      <w:r w:rsidR="006644E8" w:rsidRPr="00C84DEA">
        <w:t xml:space="preserve">» Чегемского муниципального района Кабардино-Балкарской Республики разработан </w:t>
      </w:r>
      <w:r w:rsidR="00871B1E">
        <w:t xml:space="preserve">ИП Геккиева А.А. </w:t>
      </w:r>
      <w:r w:rsidR="006644E8" w:rsidRPr="00C84DEA">
        <w:t xml:space="preserve">на основании контракта </w:t>
      </w:r>
      <w:r w:rsidR="006644E8" w:rsidRPr="00C84DEA">
        <w:rPr>
          <w:bCs/>
          <w:szCs w:val="28"/>
        </w:rPr>
        <w:t xml:space="preserve">«Разработка </w:t>
      </w:r>
      <w:r w:rsidR="006644E8" w:rsidRPr="00C84DEA">
        <w:rPr>
          <w:szCs w:val="28"/>
        </w:rPr>
        <w:t xml:space="preserve">Генерального плана муниципального образования «Сельское поселение </w:t>
      </w:r>
      <w:r w:rsidR="006644E8">
        <w:t>Яникой</w:t>
      </w:r>
      <w:r w:rsidR="006644E8" w:rsidRPr="00C84DEA">
        <w:rPr>
          <w:szCs w:val="28"/>
        </w:rPr>
        <w:t>» Чегемского муниципального района Кабардино-Балкарской Республики»</w:t>
      </w:r>
      <w:r w:rsidR="006644E8">
        <w:rPr>
          <w:szCs w:val="28"/>
        </w:rPr>
        <w:t>.</w:t>
      </w:r>
    </w:p>
    <w:p w:rsidR="006644E8" w:rsidRPr="00C84DEA" w:rsidRDefault="006644E8" w:rsidP="006644E8">
      <w:pPr>
        <w:ind w:firstLine="720"/>
        <w:rPr>
          <w:szCs w:val="28"/>
        </w:rPr>
      </w:pPr>
      <w:r w:rsidRPr="00C84DEA">
        <w:rPr>
          <w:szCs w:val="28"/>
        </w:rPr>
        <w:t xml:space="preserve">Графические материалы генерального плана разработаны с использованием </w:t>
      </w:r>
      <w:r w:rsidRPr="00C84DEA">
        <w:rPr>
          <w:szCs w:val="28"/>
          <w:lang w:val="en-US"/>
        </w:rPr>
        <w:t>MapInfo</w:t>
      </w:r>
      <w:r w:rsidRPr="00C84DEA">
        <w:rPr>
          <w:szCs w:val="28"/>
        </w:rPr>
        <w:t xml:space="preserve"> 12.5 </w:t>
      </w:r>
      <w:r w:rsidRPr="00C84DEA">
        <w:rPr>
          <w:szCs w:val="28"/>
          <w:lang w:val="en-US"/>
        </w:rPr>
        <w:t>RUS</w:t>
      </w:r>
      <w:r w:rsidRPr="00C84DEA">
        <w:rPr>
          <w:szCs w:val="28"/>
        </w:rPr>
        <w:t xml:space="preserve">. Проведение вспомогательных операций с графическими материалами осуществлялось с использованием графических редакторов </w:t>
      </w:r>
      <w:proofErr w:type="spellStart"/>
      <w:r w:rsidRPr="00C84DEA">
        <w:rPr>
          <w:szCs w:val="28"/>
        </w:rPr>
        <w:t>Photoshop</w:t>
      </w:r>
      <w:proofErr w:type="spellEnd"/>
      <w:r w:rsidRPr="00C84DEA">
        <w:rPr>
          <w:szCs w:val="28"/>
        </w:rPr>
        <w:t xml:space="preserve"> С</w:t>
      </w:r>
      <w:r w:rsidRPr="00C84DEA">
        <w:rPr>
          <w:szCs w:val="28"/>
          <w:lang w:val="en-US"/>
        </w:rPr>
        <w:t>S</w:t>
      </w:r>
      <w:r w:rsidRPr="00C84DEA">
        <w:rPr>
          <w:szCs w:val="28"/>
        </w:rPr>
        <w:t xml:space="preserve">3, </w:t>
      </w:r>
      <w:r w:rsidRPr="00C84DEA">
        <w:rPr>
          <w:szCs w:val="28"/>
          <w:lang w:val="en-US"/>
        </w:rPr>
        <w:t>SAS</w:t>
      </w:r>
      <w:r w:rsidRPr="00C84DEA">
        <w:rPr>
          <w:szCs w:val="28"/>
        </w:rPr>
        <w:t>.Планета.</w:t>
      </w:r>
    </w:p>
    <w:p w:rsidR="006644E8" w:rsidRPr="00C84DEA" w:rsidRDefault="006644E8" w:rsidP="006644E8">
      <w:pPr>
        <w:ind w:firstLine="720"/>
        <w:rPr>
          <w:szCs w:val="28"/>
        </w:rPr>
      </w:pPr>
      <w:r w:rsidRPr="00C84DEA">
        <w:rPr>
          <w:szCs w:val="28"/>
        </w:rPr>
        <w:t>Создание и обработка текстовых и табличных материалов проводил</w:t>
      </w:r>
      <w:r>
        <w:rPr>
          <w:szCs w:val="28"/>
        </w:rPr>
        <w:t>о</w:t>
      </w:r>
      <w:r w:rsidRPr="00C84DEA">
        <w:rPr>
          <w:szCs w:val="28"/>
        </w:rPr>
        <w:t>сь с использованием пакетов программ Microsoft</w:t>
      </w:r>
      <w:r w:rsidR="00871B1E">
        <w:rPr>
          <w:szCs w:val="28"/>
        </w:rPr>
        <w:t xml:space="preserve"> </w:t>
      </w:r>
      <w:r w:rsidRPr="00C84DEA">
        <w:rPr>
          <w:szCs w:val="28"/>
        </w:rPr>
        <w:t>Office 2010.</w:t>
      </w:r>
    </w:p>
    <w:p w:rsidR="006644E8" w:rsidRPr="00C84DEA" w:rsidRDefault="006644E8" w:rsidP="006644E8">
      <w:pPr>
        <w:ind w:firstLine="720"/>
        <w:rPr>
          <w:szCs w:val="28"/>
        </w:rPr>
      </w:pPr>
      <w:r w:rsidRPr="00C84DEA">
        <w:rPr>
          <w:szCs w:val="28"/>
        </w:rPr>
        <w:t xml:space="preserve">Проект генерального плана подготовлен с использованием топографических материалов М 1:10 000 ВИСХАГИ Госагропром СССР, аэрофотосъемка 1984 г., дешифрирование 1989 г., предоставленных Администрацией </w:t>
      </w:r>
      <w:r w:rsidRPr="00C84DEA">
        <w:rPr>
          <w:rStyle w:val="apple-style-span"/>
          <w:szCs w:val="28"/>
          <w:shd w:val="clear" w:color="auto" w:fill="FFFFFF"/>
        </w:rPr>
        <w:t xml:space="preserve">местного самоуправления </w:t>
      </w:r>
      <w:r w:rsidRPr="00C84DEA">
        <w:rPr>
          <w:szCs w:val="28"/>
        </w:rPr>
        <w:t xml:space="preserve">«Сельское поселение </w:t>
      </w:r>
      <w:r>
        <w:t>Яникой</w:t>
      </w:r>
      <w:r w:rsidRPr="00C84DEA">
        <w:rPr>
          <w:szCs w:val="28"/>
        </w:rPr>
        <w:t xml:space="preserve">» </w:t>
      </w:r>
      <w:r w:rsidRPr="00C84DEA">
        <w:rPr>
          <w:rStyle w:val="apple-style-span"/>
          <w:szCs w:val="28"/>
          <w:shd w:val="clear" w:color="auto" w:fill="FFFFFF"/>
        </w:rPr>
        <w:t xml:space="preserve">Чегемского муниципального района </w:t>
      </w:r>
      <w:proofErr w:type="gramStart"/>
      <w:r w:rsidRPr="00C84DEA">
        <w:rPr>
          <w:rStyle w:val="apple-style-span"/>
          <w:szCs w:val="28"/>
          <w:shd w:val="clear" w:color="auto" w:fill="FFFFFF"/>
        </w:rPr>
        <w:t>Кабардино – Балкарской</w:t>
      </w:r>
      <w:proofErr w:type="gramEnd"/>
      <w:r w:rsidRPr="00C84DEA">
        <w:rPr>
          <w:rStyle w:val="apple-style-span"/>
          <w:szCs w:val="28"/>
          <w:shd w:val="clear" w:color="auto" w:fill="FFFFFF"/>
        </w:rPr>
        <w:t xml:space="preserve"> Республики.</w:t>
      </w:r>
    </w:p>
    <w:p w:rsidR="00C542CD" w:rsidRPr="006644E8" w:rsidRDefault="0092704E" w:rsidP="006644E8">
      <w:pPr>
        <w:jc w:val="center"/>
        <w:rPr>
          <w:b/>
        </w:rPr>
      </w:pPr>
      <w:r w:rsidRPr="00C20618">
        <w:br w:type="page"/>
      </w:r>
      <w:r w:rsidR="00906C4B" w:rsidRPr="006644E8">
        <w:rPr>
          <w:b/>
        </w:rPr>
        <w:lastRenderedPageBreak/>
        <w:t>Содержание</w:t>
      </w:r>
      <w:r w:rsidR="006644E8">
        <w:rPr>
          <w:b/>
        </w:rPr>
        <w:t>:</w:t>
      </w:r>
    </w:p>
    <w:p w:rsidR="000A3F7B" w:rsidRPr="000A3F7B" w:rsidRDefault="00C40818">
      <w:pPr>
        <w:pStyle w:val="15"/>
        <w:rPr>
          <w:rFonts w:asciiTheme="minorHAnsi" w:hAnsiTheme="minorHAnsi"/>
          <w:b/>
          <w:noProof/>
          <w:sz w:val="22"/>
        </w:rPr>
      </w:pPr>
      <w:r w:rsidRPr="00C40818">
        <w:rPr>
          <w:noProof/>
          <w:color w:val="FF0000"/>
          <w:sz w:val="26"/>
          <w:szCs w:val="26"/>
        </w:rPr>
        <w:fldChar w:fldCharType="begin"/>
      </w:r>
      <w:r w:rsidR="0092704E" w:rsidRPr="00C20618">
        <w:rPr>
          <w:color w:val="FF0000"/>
        </w:rPr>
        <w:instrText xml:space="preserve"> TOC \o "1-3" \h \z \u </w:instrText>
      </w:r>
      <w:r w:rsidRPr="00C40818">
        <w:rPr>
          <w:noProof/>
          <w:color w:val="FF0000"/>
          <w:sz w:val="26"/>
          <w:szCs w:val="26"/>
        </w:rPr>
        <w:fldChar w:fldCharType="separate"/>
      </w:r>
      <w:hyperlink w:anchor="_Toc498500001" w:history="1">
        <w:r w:rsidR="000A3F7B" w:rsidRPr="000A3F7B">
          <w:rPr>
            <w:rStyle w:val="a3"/>
            <w:b/>
            <w:noProof/>
          </w:rPr>
          <w:t>1. Прогноз развития территории</w:t>
        </w:r>
        <w:r w:rsidR="000A3F7B" w:rsidRPr="000A3F7B">
          <w:rPr>
            <w:b/>
            <w:noProof/>
            <w:webHidden/>
          </w:rPr>
          <w:tab/>
        </w:r>
        <w:r w:rsidRPr="000A3F7B">
          <w:rPr>
            <w:b/>
            <w:noProof/>
            <w:webHidden/>
          </w:rPr>
          <w:fldChar w:fldCharType="begin"/>
        </w:r>
        <w:r w:rsidR="000A3F7B" w:rsidRPr="000A3F7B">
          <w:rPr>
            <w:b/>
            <w:noProof/>
            <w:webHidden/>
          </w:rPr>
          <w:instrText xml:space="preserve"> PAGEREF _Toc498500001 \h </w:instrText>
        </w:r>
        <w:r w:rsidRPr="000A3F7B">
          <w:rPr>
            <w:b/>
            <w:noProof/>
            <w:webHidden/>
          </w:rPr>
        </w:r>
        <w:r w:rsidRPr="000A3F7B">
          <w:rPr>
            <w:b/>
            <w:noProof/>
            <w:webHidden/>
          </w:rPr>
          <w:fldChar w:fldCharType="separate"/>
        </w:r>
        <w:r w:rsidR="00BC2139">
          <w:rPr>
            <w:b/>
            <w:noProof/>
            <w:webHidden/>
          </w:rPr>
          <w:t>6</w:t>
        </w:r>
        <w:r w:rsidRPr="000A3F7B">
          <w:rPr>
            <w:b/>
            <w:noProof/>
            <w:webHidden/>
          </w:rPr>
          <w:fldChar w:fldCharType="end"/>
        </w:r>
      </w:hyperlink>
    </w:p>
    <w:p w:rsidR="000A3F7B" w:rsidRDefault="00C40818">
      <w:pPr>
        <w:pStyle w:val="15"/>
        <w:rPr>
          <w:rFonts w:asciiTheme="minorHAnsi" w:hAnsiTheme="minorHAnsi"/>
          <w:noProof/>
          <w:sz w:val="22"/>
        </w:rPr>
      </w:pPr>
      <w:hyperlink w:anchor="_Toc498500002" w:history="1">
        <w:r w:rsidR="000A3F7B" w:rsidRPr="00BA78CA">
          <w:rPr>
            <w:rStyle w:val="a3"/>
            <w:noProof/>
          </w:rPr>
          <w:t>1.1. Демографический прогноз</w:t>
        </w:r>
        <w:r w:rsidR="000A3F7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3F7B">
          <w:rPr>
            <w:noProof/>
            <w:webHidden/>
          </w:rPr>
          <w:instrText xml:space="preserve"> PAGEREF _Toc498500002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C2139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A3F7B" w:rsidRDefault="00C40818">
      <w:pPr>
        <w:pStyle w:val="15"/>
        <w:rPr>
          <w:rFonts w:asciiTheme="minorHAnsi" w:hAnsiTheme="minorHAnsi"/>
          <w:noProof/>
          <w:sz w:val="22"/>
        </w:rPr>
      </w:pPr>
      <w:hyperlink w:anchor="_Toc498500003" w:history="1">
        <w:r w:rsidR="000A3F7B" w:rsidRPr="00BA78CA">
          <w:rPr>
            <w:rStyle w:val="a3"/>
            <w:noProof/>
          </w:rPr>
          <w:t xml:space="preserve">1.2. Прогноз развития экономики </w:t>
        </w:r>
        <w:r w:rsidR="000A3F7B" w:rsidRPr="000A3F7B">
          <w:rPr>
            <w:rStyle w:val="a3"/>
            <w:noProof/>
            <w:sz w:val="26"/>
            <w:szCs w:val="26"/>
          </w:rPr>
          <w:t>муниципального</w:t>
        </w:r>
        <w:r w:rsidR="000A3F7B" w:rsidRPr="00BA78CA">
          <w:rPr>
            <w:rStyle w:val="a3"/>
            <w:noProof/>
          </w:rPr>
          <w:t xml:space="preserve"> образования</w:t>
        </w:r>
        <w:r w:rsidR="000A3F7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3F7B">
          <w:rPr>
            <w:noProof/>
            <w:webHidden/>
          </w:rPr>
          <w:instrText xml:space="preserve"> PAGEREF _Toc498500003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C2139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A3F7B" w:rsidRDefault="00C40818">
      <w:pPr>
        <w:pStyle w:val="15"/>
        <w:rPr>
          <w:rFonts w:asciiTheme="minorHAnsi" w:hAnsiTheme="minorHAnsi"/>
          <w:noProof/>
          <w:sz w:val="22"/>
        </w:rPr>
      </w:pPr>
      <w:hyperlink w:anchor="_Toc498500004" w:history="1">
        <w:r w:rsidR="000A3F7B" w:rsidRPr="00BA78CA">
          <w:rPr>
            <w:rStyle w:val="a3"/>
            <w:noProof/>
          </w:rPr>
          <w:t>1.3. Прогноз перспективного развития социальной сферы сельского поселения Яникой</w:t>
        </w:r>
        <w:r w:rsidR="000A3F7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3F7B">
          <w:rPr>
            <w:noProof/>
            <w:webHidden/>
          </w:rPr>
          <w:instrText xml:space="preserve"> PAGEREF _Toc498500004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C2139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0A3F7B" w:rsidRPr="000A3F7B" w:rsidRDefault="00C40818">
      <w:pPr>
        <w:pStyle w:val="15"/>
        <w:rPr>
          <w:rFonts w:asciiTheme="minorHAnsi" w:hAnsiTheme="minorHAnsi"/>
          <w:b/>
          <w:noProof/>
          <w:sz w:val="22"/>
        </w:rPr>
      </w:pPr>
      <w:hyperlink w:anchor="_Toc498500005" w:history="1">
        <w:r w:rsidR="000A3F7B" w:rsidRPr="000A3F7B">
          <w:rPr>
            <w:rStyle w:val="a3"/>
            <w:b/>
            <w:noProof/>
          </w:rPr>
          <w:t>2. Базовый сценарий развития территории</w:t>
        </w:r>
        <w:r w:rsidR="000A3F7B" w:rsidRPr="000A3F7B">
          <w:rPr>
            <w:b/>
            <w:noProof/>
            <w:webHidden/>
          </w:rPr>
          <w:tab/>
        </w:r>
        <w:r w:rsidRPr="000A3F7B">
          <w:rPr>
            <w:b/>
            <w:noProof/>
            <w:webHidden/>
          </w:rPr>
          <w:fldChar w:fldCharType="begin"/>
        </w:r>
        <w:r w:rsidR="000A3F7B" w:rsidRPr="000A3F7B">
          <w:rPr>
            <w:b/>
            <w:noProof/>
            <w:webHidden/>
          </w:rPr>
          <w:instrText xml:space="preserve"> PAGEREF _Toc498500005 \h </w:instrText>
        </w:r>
        <w:r w:rsidRPr="000A3F7B">
          <w:rPr>
            <w:b/>
            <w:noProof/>
            <w:webHidden/>
          </w:rPr>
        </w:r>
        <w:r w:rsidRPr="000A3F7B">
          <w:rPr>
            <w:b/>
            <w:noProof/>
            <w:webHidden/>
          </w:rPr>
          <w:fldChar w:fldCharType="separate"/>
        </w:r>
        <w:r w:rsidR="00BC2139">
          <w:rPr>
            <w:b/>
            <w:noProof/>
            <w:webHidden/>
          </w:rPr>
          <w:t>25</w:t>
        </w:r>
        <w:r w:rsidRPr="000A3F7B">
          <w:rPr>
            <w:b/>
            <w:noProof/>
            <w:webHidden/>
          </w:rPr>
          <w:fldChar w:fldCharType="end"/>
        </w:r>
      </w:hyperlink>
    </w:p>
    <w:p w:rsidR="000A3F7B" w:rsidRPr="000A3F7B" w:rsidRDefault="00C40818">
      <w:pPr>
        <w:pStyle w:val="15"/>
        <w:rPr>
          <w:rFonts w:asciiTheme="minorHAnsi" w:hAnsiTheme="minorHAnsi"/>
          <w:b/>
          <w:noProof/>
          <w:sz w:val="22"/>
        </w:rPr>
      </w:pPr>
      <w:hyperlink w:anchor="_Toc498500006" w:history="1">
        <w:r w:rsidR="000A3F7B" w:rsidRPr="000A3F7B">
          <w:rPr>
            <w:rStyle w:val="a3"/>
            <w:b/>
            <w:noProof/>
          </w:rPr>
          <w:t>3. Формирование целей и задач территориального планирования. Обоснование вариантов решения задач территориального планирования</w:t>
        </w:r>
        <w:r w:rsidR="000A3F7B" w:rsidRPr="000A3F7B">
          <w:rPr>
            <w:b/>
            <w:noProof/>
            <w:webHidden/>
          </w:rPr>
          <w:tab/>
        </w:r>
        <w:r w:rsidRPr="000A3F7B">
          <w:rPr>
            <w:b/>
            <w:noProof/>
            <w:webHidden/>
          </w:rPr>
          <w:fldChar w:fldCharType="begin"/>
        </w:r>
        <w:r w:rsidR="000A3F7B" w:rsidRPr="000A3F7B">
          <w:rPr>
            <w:b/>
            <w:noProof/>
            <w:webHidden/>
          </w:rPr>
          <w:instrText xml:space="preserve"> PAGEREF _Toc498500006 \h </w:instrText>
        </w:r>
        <w:r w:rsidRPr="000A3F7B">
          <w:rPr>
            <w:b/>
            <w:noProof/>
            <w:webHidden/>
          </w:rPr>
        </w:r>
        <w:r w:rsidRPr="000A3F7B">
          <w:rPr>
            <w:b/>
            <w:noProof/>
            <w:webHidden/>
          </w:rPr>
          <w:fldChar w:fldCharType="separate"/>
        </w:r>
        <w:r w:rsidR="00BC2139">
          <w:rPr>
            <w:b/>
            <w:noProof/>
            <w:webHidden/>
          </w:rPr>
          <w:t>30</w:t>
        </w:r>
        <w:r w:rsidRPr="000A3F7B">
          <w:rPr>
            <w:b/>
            <w:noProof/>
            <w:webHidden/>
          </w:rPr>
          <w:fldChar w:fldCharType="end"/>
        </w:r>
      </w:hyperlink>
    </w:p>
    <w:p w:rsidR="000A3F7B" w:rsidRPr="000A3F7B" w:rsidRDefault="00C40818">
      <w:pPr>
        <w:pStyle w:val="15"/>
        <w:rPr>
          <w:rFonts w:asciiTheme="minorHAnsi" w:hAnsiTheme="minorHAnsi"/>
          <w:b/>
          <w:noProof/>
          <w:sz w:val="22"/>
        </w:rPr>
      </w:pPr>
      <w:hyperlink w:anchor="_Toc498500007" w:history="1">
        <w:r w:rsidR="000A3F7B" w:rsidRPr="000A3F7B">
          <w:rPr>
            <w:rStyle w:val="a3"/>
            <w:b/>
            <w:noProof/>
          </w:rPr>
          <w:t>4. Архитектурно-планировочная организация сельского поселения (обоснование предложений по территориальному планированию, этапы их реализации)</w:t>
        </w:r>
        <w:r w:rsidR="000A3F7B" w:rsidRPr="000A3F7B">
          <w:rPr>
            <w:b/>
            <w:noProof/>
            <w:webHidden/>
          </w:rPr>
          <w:tab/>
        </w:r>
        <w:r w:rsidRPr="000A3F7B">
          <w:rPr>
            <w:b/>
            <w:noProof/>
            <w:webHidden/>
          </w:rPr>
          <w:fldChar w:fldCharType="begin"/>
        </w:r>
        <w:r w:rsidR="000A3F7B" w:rsidRPr="000A3F7B">
          <w:rPr>
            <w:b/>
            <w:noProof/>
            <w:webHidden/>
          </w:rPr>
          <w:instrText xml:space="preserve"> PAGEREF _Toc498500007 \h </w:instrText>
        </w:r>
        <w:r w:rsidRPr="000A3F7B">
          <w:rPr>
            <w:b/>
            <w:noProof/>
            <w:webHidden/>
          </w:rPr>
        </w:r>
        <w:r w:rsidRPr="000A3F7B">
          <w:rPr>
            <w:b/>
            <w:noProof/>
            <w:webHidden/>
          </w:rPr>
          <w:fldChar w:fldCharType="separate"/>
        </w:r>
        <w:r w:rsidR="00BC2139">
          <w:rPr>
            <w:b/>
            <w:noProof/>
            <w:webHidden/>
          </w:rPr>
          <w:t>33</w:t>
        </w:r>
        <w:r w:rsidRPr="000A3F7B">
          <w:rPr>
            <w:b/>
            <w:noProof/>
            <w:webHidden/>
          </w:rPr>
          <w:fldChar w:fldCharType="end"/>
        </w:r>
      </w:hyperlink>
    </w:p>
    <w:p w:rsidR="000A3F7B" w:rsidRDefault="00C40818">
      <w:pPr>
        <w:pStyle w:val="15"/>
        <w:rPr>
          <w:rFonts w:asciiTheme="minorHAnsi" w:hAnsiTheme="minorHAnsi"/>
          <w:noProof/>
          <w:sz w:val="22"/>
        </w:rPr>
      </w:pPr>
      <w:hyperlink w:anchor="_Toc498500008" w:history="1">
        <w:r w:rsidR="000A3F7B" w:rsidRPr="00BA78CA">
          <w:rPr>
            <w:rStyle w:val="a3"/>
            <w:noProof/>
          </w:rPr>
          <w:t>4.1. Границы муниципального образования</w:t>
        </w:r>
        <w:r w:rsidR="000A3F7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3F7B">
          <w:rPr>
            <w:noProof/>
            <w:webHidden/>
          </w:rPr>
          <w:instrText xml:space="preserve"> PAGEREF _Toc498500008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C2139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0A3F7B" w:rsidRDefault="00C40818">
      <w:pPr>
        <w:pStyle w:val="15"/>
        <w:rPr>
          <w:rFonts w:asciiTheme="minorHAnsi" w:hAnsiTheme="minorHAnsi"/>
          <w:noProof/>
          <w:sz w:val="22"/>
        </w:rPr>
      </w:pPr>
      <w:hyperlink w:anchor="_Toc498500009" w:history="1">
        <w:r w:rsidR="000A3F7B" w:rsidRPr="00BA78CA">
          <w:rPr>
            <w:rStyle w:val="a3"/>
            <w:noProof/>
          </w:rPr>
          <w:t>4.2. Приоритеты в развитии муниципальных территорий</w:t>
        </w:r>
        <w:r w:rsidR="000A3F7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3F7B">
          <w:rPr>
            <w:noProof/>
            <w:webHidden/>
          </w:rPr>
          <w:instrText xml:space="preserve"> PAGEREF _Toc498500009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C2139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0A3F7B" w:rsidRDefault="00C40818">
      <w:pPr>
        <w:pStyle w:val="15"/>
        <w:rPr>
          <w:rFonts w:asciiTheme="minorHAnsi" w:hAnsiTheme="minorHAnsi"/>
          <w:noProof/>
          <w:sz w:val="22"/>
        </w:rPr>
      </w:pPr>
      <w:hyperlink w:anchor="_Toc498500010" w:history="1">
        <w:r w:rsidR="000A3F7B" w:rsidRPr="00BA78CA">
          <w:rPr>
            <w:rStyle w:val="a3"/>
            <w:noProof/>
          </w:rPr>
          <w:t>4.3. Функциональное зонирование</w:t>
        </w:r>
        <w:r w:rsidR="000A3F7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3F7B">
          <w:rPr>
            <w:noProof/>
            <w:webHidden/>
          </w:rPr>
          <w:instrText xml:space="preserve"> PAGEREF _Toc498500010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C2139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0A3F7B" w:rsidRDefault="00C40818">
      <w:pPr>
        <w:pStyle w:val="15"/>
        <w:rPr>
          <w:rFonts w:asciiTheme="minorHAnsi" w:hAnsiTheme="minorHAnsi"/>
          <w:noProof/>
          <w:sz w:val="22"/>
        </w:rPr>
      </w:pPr>
      <w:hyperlink w:anchor="_Toc498500011" w:history="1">
        <w:r w:rsidR="000A3F7B" w:rsidRPr="00BA78CA">
          <w:rPr>
            <w:rStyle w:val="a3"/>
            <w:noProof/>
          </w:rPr>
          <w:t>4.4. Баланс территорий (проектный)</w:t>
        </w:r>
        <w:r w:rsidR="000A3F7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3F7B">
          <w:rPr>
            <w:noProof/>
            <w:webHidden/>
          </w:rPr>
          <w:instrText xml:space="preserve"> PAGEREF _Toc498500011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C2139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0A3F7B" w:rsidRPr="000A3F7B" w:rsidRDefault="00C40818">
      <w:pPr>
        <w:pStyle w:val="15"/>
        <w:rPr>
          <w:rFonts w:asciiTheme="minorHAnsi" w:hAnsiTheme="minorHAnsi"/>
          <w:b/>
          <w:noProof/>
          <w:sz w:val="22"/>
        </w:rPr>
      </w:pPr>
      <w:hyperlink w:anchor="_Toc498500012" w:history="1">
        <w:r w:rsidR="000A3F7B" w:rsidRPr="000A3F7B">
          <w:rPr>
            <w:rStyle w:val="a3"/>
            <w:b/>
            <w:noProof/>
          </w:rPr>
          <w:t>5. Жилищное строительство (обоснование предложений по территориальному планированию, этапы их реализации</w:t>
        </w:r>
        <w:r w:rsidR="000A3F7B" w:rsidRPr="000A3F7B">
          <w:rPr>
            <w:b/>
            <w:noProof/>
            <w:webHidden/>
          </w:rPr>
          <w:tab/>
        </w:r>
        <w:r w:rsidRPr="000A3F7B">
          <w:rPr>
            <w:b/>
            <w:noProof/>
            <w:webHidden/>
          </w:rPr>
          <w:fldChar w:fldCharType="begin"/>
        </w:r>
        <w:r w:rsidR="000A3F7B" w:rsidRPr="000A3F7B">
          <w:rPr>
            <w:b/>
            <w:noProof/>
            <w:webHidden/>
          </w:rPr>
          <w:instrText xml:space="preserve"> PAGEREF _Toc498500012 \h </w:instrText>
        </w:r>
        <w:r w:rsidRPr="000A3F7B">
          <w:rPr>
            <w:b/>
            <w:noProof/>
            <w:webHidden/>
          </w:rPr>
        </w:r>
        <w:r w:rsidRPr="000A3F7B">
          <w:rPr>
            <w:b/>
            <w:noProof/>
            <w:webHidden/>
          </w:rPr>
          <w:fldChar w:fldCharType="separate"/>
        </w:r>
        <w:r w:rsidR="00BC2139">
          <w:rPr>
            <w:b/>
            <w:noProof/>
            <w:webHidden/>
          </w:rPr>
          <w:t>47</w:t>
        </w:r>
        <w:r w:rsidRPr="000A3F7B">
          <w:rPr>
            <w:b/>
            <w:noProof/>
            <w:webHidden/>
          </w:rPr>
          <w:fldChar w:fldCharType="end"/>
        </w:r>
      </w:hyperlink>
    </w:p>
    <w:p w:rsidR="000A3F7B" w:rsidRDefault="00C40818">
      <w:pPr>
        <w:pStyle w:val="15"/>
        <w:rPr>
          <w:rFonts w:asciiTheme="minorHAnsi" w:hAnsiTheme="minorHAnsi"/>
          <w:noProof/>
          <w:sz w:val="22"/>
        </w:rPr>
      </w:pPr>
      <w:hyperlink w:anchor="_Toc498500013" w:history="1">
        <w:r w:rsidR="000A3F7B" w:rsidRPr="00BA78CA">
          <w:rPr>
            <w:rStyle w:val="a3"/>
            <w:noProof/>
          </w:rPr>
          <w:t>5.1. Основные направления жилищного строительства</w:t>
        </w:r>
        <w:r w:rsidR="000A3F7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3F7B">
          <w:rPr>
            <w:noProof/>
            <w:webHidden/>
          </w:rPr>
          <w:instrText xml:space="preserve"> PAGEREF _Toc498500013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C2139"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0A3F7B" w:rsidRDefault="00C40818">
      <w:pPr>
        <w:pStyle w:val="15"/>
        <w:rPr>
          <w:rFonts w:asciiTheme="minorHAnsi" w:hAnsiTheme="minorHAnsi"/>
          <w:noProof/>
          <w:sz w:val="22"/>
        </w:rPr>
      </w:pPr>
      <w:hyperlink w:anchor="_Toc498500014" w:history="1">
        <w:r w:rsidR="000A3F7B" w:rsidRPr="00BA78CA">
          <w:rPr>
            <w:rStyle w:val="a3"/>
            <w:noProof/>
          </w:rPr>
          <w:t>5.2. Площадки жилищного строительства</w:t>
        </w:r>
        <w:r w:rsidR="000A3F7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3F7B">
          <w:rPr>
            <w:noProof/>
            <w:webHidden/>
          </w:rPr>
          <w:instrText xml:space="preserve"> PAGEREF _Toc498500014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C2139"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0A3F7B" w:rsidRPr="000A3F7B" w:rsidRDefault="00C40818">
      <w:pPr>
        <w:pStyle w:val="15"/>
        <w:rPr>
          <w:rFonts w:asciiTheme="minorHAnsi" w:hAnsiTheme="minorHAnsi"/>
          <w:b/>
          <w:noProof/>
          <w:sz w:val="22"/>
        </w:rPr>
      </w:pPr>
      <w:hyperlink w:anchor="_Toc498500015" w:history="1">
        <w:r w:rsidR="000A3F7B" w:rsidRPr="000A3F7B">
          <w:rPr>
            <w:rStyle w:val="a3"/>
            <w:b/>
            <w:noProof/>
          </w:rPr>
          <w:t>6. Обслуживание населения (обоснование предложений по территориальному планированию, этапы их реализации)</w:t>
        </w:r>
        <w:r w:rsidR="000A3F7B" w:rsidRPr="000A3F7B">
          <w:rPr>
            <w:b/>
            <w:noProof/>
            <w:webHidden/>
          </w:rPr>
          <w:tab/>
        </w:r>
        <w:r w:rsidRPr="000A3F7B">
          <w:rPr>
            <w:b/>
            <w:noProof/>
            <w:webHidden/>
          </w:rPr>
          <w:fldChar w:fldCharType="begin"/>
        </w:r>
        <w:r w:rsidR="000A3F7B" w:rsidRPr="000A3F7B">
          <w:rPr>
            <w:b/>
            <w:noProof/>
            <w:webHidden/>
          </w:rPr>
          <w:instrText xml:space="preserve"> PAGEREF _Toc498500015 \h </w:instrText>
        </w:r>
        <w:r w:rsidRPr="000A3F7B">
          <w:rPr>
            <w:b/>
            <w:noProof/>
            <w:webHidden/>
          </w:rPr>
        </w:r>
        <w:r w:rsidRPr="000A3F7B">
          <w:rPr>
            <w:b/>
            <w:noProof/>
            <w:webHidden/>
          </w:rPr>
          <w:fldChar w:fldCharType="separate"/>
        </w:r>
        <w:r w:rsidR="00BC2139">
          <w:rPr>
            <w:b/>
            <w:noProof/>
            <w:webHidden/>
          </w:rPr>
          <w:t>51</w:t>
        </w:r>
        <w:r w:rsidRPr="000A3F7B">
          <w:rPr>
            <w:b/>
            <w:noProof/>
            <w:webHidden/>
          </w:rPr>
          <w:fldChar w:fldCharType="end"/>
        </w:r>
      </w:hyperlink>
    </w:p>
    <w:p w:rsidR="000A3F7B" w:rsidRDefault="00C40818">
      <w:pPr>
        <w:pStyle w:val="15"/>
        <w:rPr>
          <w:rFonts w:asciiTheme="minorHAnsi" w:hAnsiTheme="minorHAnsi"/>
          <w:noProof/>
          <w:sz w:val="22"/>
        </w:rPr>
      </w:pPr>
      <w:hyperlink w:anchor="_Toc498500016" w:history="1">
        <w:r w:rsidR="000A3F7B" w:rsidRPr="00BA78CA">
          <w:rPr>
            <w:rStyle w:val="a3"/>
            <w:noProof/>
          </w:rPr>
          <w:t>6.1. Учреждения образования</w:t>
        </w:r>
        <w:r w:rsidR="000A3F7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3F7B">
          <w:rPr>
            <w:noProof/>
            <w:webHidden/>
          </w:rPr>
          <w:instrText xml:space="preserve"> PAGEREF _Toc498500016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C2139"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0A3F7B" w:rsidRDefault="00C40818">
      <w:pPr>
        <w:pStyle w:val="15"/>
        <w:rPr>
          <w:rFonts w:asciiTheme="minorHAnsi" w:hAnsiTheme="minorHAnsi"/>
          <w:noProof/>
          <w:sz w:val="22"/>
        </w:rPr>
      </w:pPr>
      <w:hyperlink w:anchor="_Toc498500017" w:history="1">
        <w:r w:rsidR="000A3F7B" w:rsidRPr="00BA78CA">
          <w:rPr>
            <w:rStyle w:val="a3"/>
            <w:noProof/>
          </w:rPr>
          <w:t>6.2. Учреждения здравоохранения и социального обеспечения</w:t>
        </w:r>
        <w:r w:rsidR="000A3F7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3F7B">
          <w:rPr>
            <w:noProof/>
            <w:webHidden/>
          </w:rPr>
          <w:instrText xml:space="preserve"> PAGEREF _Toc498500017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C2139"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0A3F7B" w:rsidRDefault="00C40818">
      <w:pPr>
        <w:pStyle w:val="15"/>
        <w:rPr>
          <w:rFonts w:asciiTheme="minorHAnsi" w:hAnsiTheme="minorHAnsi"/>
          <w:noProof/>
          <w:sz w:val="22"/>
        </w:rPr>
      </w:pPr>
      <w:hyperlink w:anchor="_Toc498500018" w:history="1">
        <w:r w:rsidR="000A3F7B" w:rsidRPr="00BA78CA">
          <w:rPr>
            <w:rStyle w:val="a3"/>
            <w:noProof/>
          </w:rPr>
          <w:t>6.3. Учреждения культуры и искусства</w:t>
        </w:r>
        <w:r w:rsidR="000A3F7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3F7B">
          <w:rPr>
            <w:noProof/>
            <w:webHidden/>
          </w:rPr>
          <w:instrText xml:space="preserve"> PAGEREF _Toc498500018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C2139"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0A3F7B" w:rsidRDefault="00C40818">
      <w:pPr>
        <w:pStyle w:val="15"/>
        <w:rPr>
          <w:rFonts w:asciiTheme="minorHAnsi" w:hAnsiTheme="minorHAnsi"/>
          <w:noProof/>
          <w:sz w:val="22"/>
        </w:rPr>
      </w:pPr>
      <w:hyperlink w:anchor="_Toc498500019" w:history="1">
        <w:r w:rsidR="000A3F7B" w:rsidRPr="00BA78CA">
          <w:rPr>
            <w:rStyle w:val="a3"/>
            <w:noProof/>
          </w:rPr>
          <w:t>6.4. Спортивные и физкультурно-оздоровительные сооружения</w:t>
        </w:r>
        <w:r w:rsidR="000A3F7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3F7B">
          <w:rPr>
            <w:noProof/>
            <w:webHidden/>
          </w:rPr>
          <w:instrText xml:space="preserve"> PAGEREF _Toc498500019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C2139"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0A3F7B" w:rsidRDefault="00C40818">
      <w:pPr>
        <w:pStyle w:val="15"/>
        <w:rPr>
          <w:rFonts w:asciiTheme="minorHAnsi" w:hAnsiTheme="minorHAnsi"/>
          <w:noProof/>
          <w:sz w:val="22"/>
        </w:rPr>
      </w:pPr>
      <w:hyperlink w:anchor="_Toc498500020" w:history="1">
        <w:r w:rsidR="000A3F7B" w:rsidRPr="00BA78CA">
          <w:rPr>
            <w:rStyle w:val="a3"/>
            <w:noProof/>
          </w:rPr>
          <w:t>6.5. Коммунальные объекты</w:t>
        </w:r>
        <w:r w:rsidR="000A3F7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3F7B">
          <w:rPr>
            <w:noProof/>
            <w:webHidden/>
          </w:rPr>
          <w:instrText xml:space="preserve"> PAGEREF _Toc498500020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C2139"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0A3F7B" w:rsidRDefault="00C40818">
      <w:pPr>
        <w:pStyle w:val="15"/>
        <w:rPr>
          <w:rFonts w:asciiTheme="minorHAnsi" w:hAnsiTheme="minorHAnsi"/>
          <w:noProof/>
          <w:sz w:val="22"/>
        </w:rPr>
      </w:pPr>
      <w:hyperlink w:anchor="_Toc498500021" w:history="1">
        <w:r w:rsidR="000A3F7B" w:rsidRPr="00BA78CA">
          <w:rPr>
            <w:rStyle w:val="a3"/>
            <w:noProof/>
          </w:rPr>
          <w:t>6.6. Коммерческий сектор системы обслуживания населения</w:t>
        </w:r>
        <w:r w:rsidR="000A3F7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3F7B">
          <w:rPr>
            <w:noProof/>
            <w:webHidden/>
          </w:rPr>
          <w:instrText xml:space="preserve"> PAGEREF _Toc498500021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C2139"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0A3F7B" w:rsidRPr="000A3F7B" w:rsidRDefault="00C40818">
      <w:pPr>
        <w:pStyle w:val="15"/>
        <w:rPr>
          <w:rFonts w:asciiTheme="minorHAnsi" w:hAnsiTheme="minorHAnsi"/>
          <w:b/>
          <w:noProof/>
          <w:sz w:val="22"/>
        </w:rPr>
      </w:pPr>
      <w:hyperlink w:anchor="_Toc498500022" w:history="1">
        <w:r w:rsidR="000A3F7B" w:rsidRPr="000A3F7B">
          <w:rPr>
            <w:rStyle w:val="a3"/>
            <w:b/>
            <w:noProof/>
          </w:rPr>
          <w:t>7. Транспортный комплекс (обоснование предложений по территориальному планированию, этапы их реализации)</w:t>
        </w:r>
        <w:r w:rsidR="000A3F7B" w:rsidRPr="000A3F7B">
          <w:rPr>
            <w:b/>
            <w:noProof/>
            <w:webHidden/>
          </w:rPr>
          <w:tab/>
        </w:r>
        <w:r w:rsidRPr="000A3F7B">
          <w:rPr>
            <w:b/>
            <w:noProof/>
            <w:webHidden/>
          </w:rPr>
          <w:fldChar w:fldCharType="begin"/>
        </w:r>
        <w:r w:rsidR="000A3F7B" w:rsidRPr="000A3F7B">
          <w:rPr>
            <w:b/>
            <w:noProof/>
            <w:webHidden/>
          </w:rPr>
          <w:instrText xml:space="preserve"> PAGEREF _Toc498500022 \h </w:instrText>
        </w:r>
        <w:r w:rsidRPr="000A3F7B">
          <w:rPr>
            <w:b/>
            <w:noProof/>
            <w:webHidden/>
          </w:rPr>
        </w:r>
        <w:r w:rsidRPr="000A3F7B">
          <w:rPr>
            <w:b/>
            <w:noProof/>
            <w:webHidden/>
          </w:rPr>
          <w:fldChar w:fldCharType="separate"/>
        </w:r>
        <w:r w:rsidR="00BC2139">
          <w:rPr>
            <w:b/>
            <w:noProof/>
            <w:webHidden/>
          </w:rPr>
          <w:t>55</w:t>
        </w:r>
        <w:r w:rsidRPr="000A3F7B">
          <w:rPr>
            <w:b/>
            <w:noProof/>
            <w:webHidden/>
          </w:rPr>
          <w:fldChar w:fldCharType="end"/>
        </w:r>
      </w:hyperlink>
    </w:p>
    <w:p w:rsidR="000A3F7B" w:rsidRDefault="00C40818">
      <w:pPr>
        <w:pStyle w:val="15"/>
        <w:rPr>
          <w:rFonts w:asciiTheme="minorHAnsi" w:hAnsiTheme="minorHAnsi"/>
          <w:noProof/>
          <w:sz w:val="22"/>
        </w:rPr>
      </w:pPr>
      <w:hyperlink w:anchor="_Toc498500023" w:history="1">
        <w:r w:rsidR="000A3F7B" w:rsidRPr="00BA78CA">
          <w:rPr>
            <w:rStyle w:val="a3"/>
            <w:noProof/>
          </w:rPr>
          <w:t>7.1. Приоритеты развития транспортного комплекса</w:t>
        </w:r>
        <w:r w:rsidR="000A3F7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3F7B">
          <w:rPr>
            <w:noProof/>
            <w:webHidden/>
          </w:rPr>
          <w:instrText xml:space="preserve"> PAGEREF _Toc498500023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C2139"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0A3F7B" w:rsidRDefault="00C40818">
      <w:pPr>
        <w:pStyle w:val="15"/>
        <w:rPr>
          <w:rFonts w:asciiTheme="minorHAnsi" w:hAnsiTheme="minorHAnsi"/>
          <w:noProof/>
          <w:sz w:val="22"/>
        </w:rPr>
      </w:pPr>
      <w:hyperlink w:anchor="_Toc498500024" w:history="1">
        <w:r w:rsidR="000A3F7B" w:rsidRPr="00BA78CA">
          <w:rPr>
            <w:rStyle w:val="a3"/>
            <w:noProof/>
          </w:rPr>
          <w:t>7.2. Улично-дорожная сеть</w:t>
        </w:r>
        <w:r w:rsidR="000A3F7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3F7B">
          <w:rPr>
            <w:noProof/>
            <w:webHidden/>
          </w:rPr>
          <w:instrText xml:space="preserve"> PAGEREF _Toc498500024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C2139"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0A3F7B" w:rsidRDefault="00C40818">
      <w:pPr>
        <w:pStyle w:val="15"/>
        <w:rPr>
          <w:rFonts w:asciiTheme="minorHAnsi" w:hAnsiTheme="minorHAnsi"/>
          <w:noProof/>
          <w:sz w:val="22"/>
        </w:rPr>
      </w:pPr>
      <w:hyperlink w:anchor="_Toc498500025" w:history="1">
        <w:r w:rsidR="000A3F7B" w:rsidRPr="00BA78CA">
          <w:rPr>
            <w:rStyle w:val="a3"/>
            <w:noProof/>
          </w:rPr>
          <w:t>7.3. Сельский транспорт</w:t>
        </w:r>
        <w:r w:rsidR="000A3F7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3F7B">
          <w:rPr>
            <w:noProof/>
            <w:webHidden/>
          </w:rPr>
          <w:instrText xml:space="preserve"> PAGEREF _Toc498500025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C2139"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0A3F7B" w:rsidRPr="000A3F7B" w:rsidRDefault="00C40818">
      <w:pPr>
        <w:pStyle w:val="15"/>
        <w:rPr>
          <w:rFonts w:asciiTheme="minorHAnsi" w:hAnsiTheme="minorHAnsi"/>
          <w:b/>
          <w:noProof/>
          <w:sz w:val="22"/>
        </w:rPr>
      </w:pPr>
      <w:hyperlink w:anchor="_Toc498500026" w:history="1">
        <w:r w:rsidR="000A3F7B" w:rsidRPr="000A3F7B">
          <w:rPr>
            <w:rStyle w:val="a3"/>
            <w:b/>
            <w:noProof/>
          </w:rPr>
          <w:t>8. Инженерная инфраструктура (обоснование предложений по территориальному планированию, этапы их реализации)</w:t>
        </w:r>
        <w:r w:rsidR="000A3F7B" w:rsidRPr="000A3F7B">
          <w:rPr>
            <w:b/>
            <w:noProof/>
            <w:webHidden/>
          </w:rPr>
          <w:tab/>
        </w:r>
        <w:r w:rsidRPr="000A3F7B">
          <w:rPr>
            <w:b/>
            <w:noProof/>
            <w:webHidden/>
          </w:rPr>
          <w:fldChar w:fldCharType="begin"/>
        </w:r>
        <w:r w:rsidR="000A3F7B" w:rsidRPr="000A3F7B">
          <w:rPr>
            <w:b/>
            <w:noProof/>
            <w:webHidden/>
          </w:rPr>
          <w:instrText xml:space="preserve"> PAGEREF _Toc498500026 \h </w:instrText>
        </w:r>
        <w:r w:rsidRPr="000A3F7B">
          <w:rPr>
            <w:b/>
            <w:noProof/>
            <w:webHidden/>
          </w:rPr>
        </w:r>
        <w:r w:rsidRPr="000A3F7B">
          <w:rPr>
            <w:b/>
            <w:noProof/>
            <w:webHidden/>
          </w:rPr>
          <w:fldChar w:fldCharType="separate"/>
        </w:r>
        <w:r w:rsidR="00BC2139">
          <w:rPr>
            <w:b/>
            <w:noProof/>
            <w:webHidden/>
          </w:rPr>
          <w:t>58</w:t>
        </w:r>
        <w:r w:rsidRPr="000A3F7B">
          <w:rPr>
            <w:b/>
            <w:noProof/>
            <w:webHidden/>
          </w:rPr>
          <w:fldChar w:fldCharType="end"/>
        </w:r>
      </w:hyperlink>
    </w:p>
    <w:p w:rsidR="000A3F7B" w:rsidRDefault="00C40818">
      <w:pPr>
        <w:pStyle w:val="15"/>
        <w:rPr>
          <w:rFonts w:asciiTheme="minorHAnsi" w:hAnsiTheme="minorHAnsi"/>
          <w:noProof/>
          <w:sz w:val="22"/>
        </w:rPr>
      </w:pPr>
      <w:hyperlink w:anchor="_Toc498500027" w:history="1">
        <w:r w:rsidR="000A3F7B" w:rsidRPr="00BA78CA">
          <w:rPr>
            <w:rStyle w:val="a3"/>
            <w:noProof/>
          </w:rPr>
          <w:t>8.1. Водоснабжение</w:t>
        </w:r>
        <w:r w:rsidR="000A3F7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3F7B">
          <w:rPr>
            <w:noProof/>
            <w:webHidden/>
          </w:rPr>
          <w:instrText xml:space="preserve"> PAGEREF _Toc498500027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C2139"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0A3F7B" w:rsidRDefault="00C40818">
      <w:pPr>
        <w:pStyle w:val="15"/>
        <w:rPr>
          <w:rFonts w:asciiTheme="minorHAnsi" w:hAnsiTheme="minorHAnsi"/>
          <w:noProof/>
          <w:sz w:val="22"/>
        </w:rPr>
      </w:pPr>
      <w:hyperlink w:anchor="_Toc498500028" w:history="1">
        <w:r w:rsidR="000A3F7B" w:rsidRPr="00BA78CA">
          <w:rPr>
            <w:rStyle w:val="a3"/>
            <w:noProof/>
          </w:rPr>
          <w:t>8.2. Водоотведение</w:t>
        </w:r>
        <w:r w:rsidR="000A3F7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3F7B">
          <w:rPr>
            <w:noProof/>
            <w:webHidden/>
          </w:rPr>
          <w:instrText xml:space="preserve"> PAGEREF _Toc498500028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C2139"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0A3F7B" w:rsidRDefault="00C40818">
      <w:pPr>
        <w:pStyle w:val="15"/>
        <w:rPr>
          <w:rFonts w:asciiTheme="minorHAnsi" w:hAnsiTheme="minorHAnsi"/>
          <w:noProof/>
          <w:sz w:val="22"/>
        </w:rPr>
      </w:pPr>
      <w:hyperlink w:anchor="_Toc498500029" w:history="1">
        <w:r w:rsidR="000A3F7B" w:rsidRPr="00BA78CA">
          <w:rPr>
            <w:rStyle w:val="a3"/>
            <w:noProof/>
          </w:rPr>
          <w:t>8.3. Газоснабжение</w:t>
        </w:r>
        <w:r w:rsidR="000A3F7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3F7B">
          <w:rPr>
            <w:noProof/>
            <w:webHidden/>
          </w:rPr>
          <w:instrText xml:space="preserve"> PAGEREF _Toc498500029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C2139"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0A3F7B" w:rsidRDefault="00C40818">
      <w:pPr>
        <w:pStyle w:val="15"/>
        <w:rPr>
          <w:rFonts w:asciiTheme="minorHAnsi" w:hAnsiTheme="minorHAnsi"/>
          <w:noProof/>
          <w:sz w:val="22"/>
        </w:rPr>
      </w:pPr>
      <w:hyperlink w:anchor="_Toc498500030" w:history="1">
        <w:r w:rsidR="000A3F7B" w:rsidRPr="00BA78CA">
          <w:rPr>
            <w:rStyle w:val="a3"/>
            <w:noProof/>
          </w:rPr>
          <w:t>8.4. Энергоснабжение</w:t>
        </w:r>
        <w:r w:rsidR="000A3F7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3F7B">
          <w:rPr>
            <w:noProof/>
            <w:webHidden/>
          </w:rPr>
          <w:instrText xml:space="preserve"> PAGEREF _Toc498500030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C2139"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0A3F7B" w:rsidRDefault="00C40818">
      <w:pPr>
        <w:pStyle w:val="15"/>
        <w:rPr>
          <w:rFonts w:asciiTheme="minorHAnsi" w:hAnsiTheme="minorHAnsi"/>
          <w:noProof/>
          <w:sz w:val="22"/>
        </w:rPr>
      </w:pPr>
      <w:hyperlink w:anchor="_Toc498500031" w:history="1">
        <w:r w:rsidR="000A3F7B" w:rsidRPr="00BA78CA">
          <w:rPr>
            <w:rStyle w:val="a3"/>
            <w:noProof/>
          </w:rPr>
          <w:t>8.5. Теплоснабжение</w:t>
        </w:r>
        <w:r w:rsidR="000A3F7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3F7B">
          <w:rPr>
            <w:noProof/>
            <w:webHidden/>
          </w:rPr>
          <w:instrText xml:space="preserve"> PAGEREF _Toc498500031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C2139"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0A3F7B" w:rsidRDefault="00C40818">
      <w:pPr>
        <w:pStyle w:val="15"/>
        <w:rPr>
          <w:rFonts w:asciiTheme="minorHAnsi" w:hAnsiTheme="minorHAnsi"/>
          <w:noProof/>
          <w:sz w:val="22"/>
        </w:rPr>
      </w:pPr>
      <w:hyperlink w:anchor="_Toc498500032" w:history="1">
        <w:r w:rsidR="000A3F7B" w:rsidRPr="00BA78CA">
          <w:rPr>
            <w:rStyle w:val="a3"/>
            <w:noProof/>
          </w:rPr>
          <w:t>8.6. Энергосбережение</w:t>
        </w:r>
        <w:r w:rsidR="000A3F7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3F7B">
          <w:rPr>
            <w:noProof/>
            <w:webHidden/>
          </w:rPr>
          <w:instrText xml:space="preserve"> PAGEREF _Toc498500032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C2139"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0A3F7B" w:rsidRDefault="00C40818">
      <w:pPr>
        <w:pStyle w:val="15"/>
        <w:rPr>
          <w:rFonts w:asciiTheme="minorHAnsi" w:hAnsiTheme="minorHAnsi"/>
          <w:noProof/>
          <w:sz w:val="22"/>
        </w:rPr>
      </w:pPr>
      <w:hyperlink w:anchor="_Toc498500033" w:history="1">
        <w:r w:rsidR="000A3F7B" w:rsidRPr="00BA78CA">
          <w:rPr>
            <w:rStyle w:val="a3"/>
            <w:noProof/>
          </w:rPr>
          <w:t>8.7. Связь</w:t>
        </w:r>
        <w:r w:rsidR="000A3F7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3F7B">
          <w:rPr>
            <w:noProof/>
            <w:webHidden/>
          </w:rPr>
          <w:instrText xml:space="preserve"> PAGEREF _Toc498500033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C2139"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0A3F7B" w:rsidRPr="000A3F7B" w:rsidRDefault="00C40818">
      <w:pPr>
        <w:pStyle w:val="15"/>
        <w:rPr>
          <w:rFonts w:asciiTheme="minorHAnsi" w:hAnsiTheme="minorHAnsi"/>
          <w:b/>
          <w:noProof/>
          <w:sz w:val="22"/>
        </w:rPr>
      </w:pPr>
      <w:hyperlink w:anchor="_Toc498500034" w:history="1">
        <w:r w:rsidR="000A3F7B" w:rsidRPr="000A3F7B">
          <w:rPr>
            <w:rStyle w:val="a3"/>
            <w:b/>
            <w:noProof/>
          </w:rPr>
          <w:t>9. Инженерная подготовка и благоустройство территории</w:t>
        </w:r>
        <w:r w:rsidR="000A3F7B" w:rsidRPr="000A3F7B">
          <w:rPr>
            <w:b/>
            <w:noProof/>
            <w:webHidden/>
          </w:rPr>
          <w:tab/>
        </w:r>
        <w:r w:rsidRPr="000A3F7B">
          <w:rPr>
            <w:b/>
            <w:noProof/>
            <w:webHidden/>
          </w:rPr>
          <w:fldChar w:fldCharType="begin"/>
        </w:r>
        <w:r w:rsidR="000A3F7B" w:rsidRPr="000A3F7B">
          <w:rPr>
            <w:b/>
            <w:noProof/>
            <w:webHidden/>
          </w:rPr>
          <w:instrText xml:space="preserve"> PAGEREF _Toc498500034 \h </w:instrText>
        </w:r>
        <w:r w:rsidRPr="000A3F7B">
          <w:rPr>
            <w:b/>
            <w:noProof/>
            <w:webHidden/>
          </w:rPr>
        </w:r>
        <w:r w:rsidRPr="000A3F7B">
          <w:rPr>
            <w:b/>
            <w:noProof/>
            <w:webHidden/>
          </w:rPr>
          <w:fldChar w:fldCharType="separate"/>
        </w:r>
        <w:r w:rsidR="00BC2139">
          <w:rPr>
            <w:b/>
            <w:noProof/>
            <w:webHidden/>
          </w:rPr>
          <w:t>76</w:t>
        </w:r>
        <w:r w:rsidRPr="000A3F7B">
          <w:rPr>
            <w:b/>
            <w:noProof/>
            <w:webHidden/>
          </w:rPr>
          <w:fldChar w:fldCharType="end"/>
        </w:r>
      </w:hyperlink>
    </w:p>
    <w:p w:rsidR="000A3F7B" w:rsidRDefault="00C40818">
      <w:pPr>
        <w:pStyle w:val="15"/>
        <w:rPr>
          <w:rFonts w:asciiTheme="minorHAnsi" w:hAnsiTheme="minorHAnsi"/>
          <w:noProof/>
          <w:sz w:val="22"/>
        </w:rPr>
      </w:pPr>
      <w:hyperlink w:anchor="_Toc498500035" w:history="1">
        <w:r w:rsidR="000A3F7B" w:rsidRPr="00BA78CA">
          <w:rPr>
            <w:rStyle w:val="a3"/>
            <w:noProof/>
          </w:rPr>
          <w:t>9.1. Организация поверхностного стока и понижения уровня грунтовых вод</w:t>
        </w:r>
        <w:r w:rsidR="000A3F7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3F7B">
          <w:rPr>
            <w:noProof/>
            <w:webHidden/>
          </w:rPr>
          <w:instrText xml:space="preserve"> PAGEREF _Toc498500035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C2139">
          <w:rPr>
            <w:noProof/>
            <w:webHidden/>
          </w:rPr>
          <w:t>77</w:t>
        </w:r>
        <w:r>
          <w:rPr>
            <w:noProof/>
            <w:webHidden/>
          </w:rPr>
          <w:fldChar w:fldCharType="end"/>
        </w:r>
      </w:hyperlink>
    </w:p>
    <w:p w:rsidR="000A3F7B" w:rsidRDefault="00C40818">
      <w:pPr>
        <w:pStyle w:val="15"/>
        <w:rPr>
          <w:rFonts w:asciiTheme="minorHAnsi" w:hAnsiTheme="minorHAnsi"/>
          <w:noProof/>
          <w:sz w:val="22"/>
        </w:rPr>
      </w:pPr>
      <w:hyperlink w:anchor="_Toc498500036" w:history="1">
        <w:r w:rsidR="000A3F7B" w:rsidRPr="00BA78CA">
          <w:rPr>
            <w:rStyle w:val="a3"/>
            <w:noProof/>
          </w:rPr>
          <w:t>9.2. Благоустройство территории</w:t>
        </w:r>
        <w:r w:rsidR="000A3F7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3F7B">
          <w:rPr>
            <w:noProof/>
            <w:webHidden/>
          </w:rPr>
          <w:instrText xml:space="preserve"> PAGEREF _Toc498500036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C2139"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0A3F7B" w:rsidRDefault="00C40818">
      <w:pPr>
        <w:pStyle w:val="15"/>
        <w:rPr>
          <w:rFonts w:asciiTheme="minorHAnsi" w:hAnsiTheme="minorHAnsi"/>
          <w:noProof/>
          <w:sz w:val="22"/>
        </w:rPr>
      </w:pPr>
      <w:hyperlink w:anchor="_Toc498500037" w:history="1">
        <w:r w:rsidR="000A3F7B" w:rsidRPr="00BA78CA">
          <w:rPr>
            <w:rStyle w:val="a3"/>
            <w:noProof/>
          </w:rPr>
          <w:t>9.3. Озеленение территории</w:t>
        </w:r>
        <w:r w:rsidR="000A3F7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3F7B">
          <w:rPr>
            <w:noProof/>
            <w:webHidden/>
          </w:rPr>
          <w:instrText xml:space="preserve"> PAGEREF _Toc498500037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C2139">
          <w:rPr>
            <w:noProof/>
            <w:webHidden/>
          </w:rPr>
          <w:t>81</w:t>
        </w:r>
        <w:r>
          <w:rPr>
            <w:noProof/>
            <w:webHidden/>
          </w:rPr>
          <w:fldChar w:fldCharType="end"/>
        </w:r>
      </w:hyperlink>
    </w:p>
    <w:p w:rsidR="000A3F7B" w:rsidRDefault="00C40818">
      <w:pPr>
        <w:pStyle w:val="15"/>
        <w:rPr>
          <w:rFonts w:asciiTheme="minorHAnsi" w:hAnsiTheme="minorHAnsi"/>
          <w:noProof/>
          <w:sz w:val="22"/>
        </w:rPr>
      </w:pPr>
      <w:hyperlink w:anchor="_Toc498500038" w:history="1">
        <w:r w:rsidR="000A3F7B" w:rsidRPr="00BA78CA">
          <w:rPr>
            <w:rStyle w:val="a3"/>
            <w:noProof/>
          </w:rPr>
          <w:t>9.4. Санитарная очистка территории</w:t>
        </w:r>
        <w:r w:rsidR="000A3F7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3F7B">
          <w:rPr>
            <w:noProof/>
            <w:webHidden/>
          </w:rPr>
          <w:instrText xml:space="preserve"> PAGEREF _Toc498500038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C2139">
          <w:rPr>
            <w:noProof/>
            <w:webHidden/>
          </w:rPr>
          <w:t>82</w:t>
        </w:r>
        <w:r>
          <w:rPr>
            <w:noProof/>
            <w:webHidden/>
          </w:rPr>
          <w:fldChar w:fldCharType="end"/>
        </w:r>
      </w:hyperlink>
    </w:p>
    <w:p w:rsidR="000A3F7B" w:rsidRDefault="00C40818">
      <w:pPr>
        <w:pStyle w:val="15"/>
        <w:rPr>
          <w:rFonts w:asciiTheme="minorHAnsi" w:hAnsiTheme="minorHAnsi"/>
          <w:noProof/>
          <w:sz w:val="22"/>
        </w:rPr>
      </w:pPr>
      <w:hyperlink w:anchor="_Toc498500039" w:history="1">
        <w:r w:rsidR="000A3F7B" w:rsidRPr="00BA78CA">
          <w:rPr>
            <w:rStyle w:val="a3"/>
            <w:noProof/>
          </w:rPr>
          <w:t>9.5. Экологические мероприятия</w:t>
        </w:r>
        <w:r w:rsidR="000A3F7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3F7B">
          <w:rPr>
            <w:noProof/>
            <w:webHidden/>
          </w:rPr>
          <w:instrText xml:space="preserve"> PAGEREF _Toc498500039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C2139">
          <w:rPr>
            <w:noProof/>
            <w:webHidden/>
          </w:rPr>
          <w:t>82</w:t>
        </w:r>
        <w:r>
          <w:rPr>
            <w:noProof/>
            <w:webHidden/>
          </w:rPr>
          <w:fldChar w:fldCharType="end"/>
        </w:r>
      </w:hyperlink>
    </w:p>
    <w:p w:rsidR="000A3F7B" w:rsidRPr="000A3F7B" w:rsidRDefault="00C40818">
      <w:pPr>
        <w:pStyle w:val="15"/>
        <w:rPr>
          <w:rFonts w:asciiTheme="minorHAnsi" w:hAnsiTheme="minorHAnsi"/>
          <w:b/>
          <w:noProof/>
          <w:sz w:val="22"/>
        </w:rPr>
      </w:pPr>
      <w:hyperlink w:anchor="_Toc498500040" w:history="1">
        <w:r w:rsidR="000A3F7B" w:rsidRPr="000A3F7B">
          <w:rPr>
            <w:rStyle w:val="a3"/>
            <w:b/>
            <w:noProof/>
          </w:rPr>
          <w:t>10. Правовое сопровождение градостроительной деятельности</w:t>
        </w:r>
        <w:r w:rsidR="000A3F7B" w:rsidRPr="000A3F7B">
          <w:rPr>
            <w:b/>
            <w:noProof/>
            <w:webHidden/>
          </w:rPr>
          <w:tab/>
        </w:r>
        <w:r w:rsidRPr="000A3F7B">
          <w:rPr>
            <w:b/>
            <w:noProof/>
            <w:webHidden/>
          </w:rPr>
          <w:fldChar w:fldCharType="begin"/>
        </w:r>
        <w:r w:rsidR="000A3F7B" w:rsidRPr="000A3F7B">
          <w:rPr>
            <w:b/>
            <w:noProof/>
            <w:webHidden/>
          </w:rPr>
          <w:instrText xml:space="preserve"> PAGEREF _Toc498500040 \h </w:instrText>
        </w:r>
        <w:r w:rsidRPr="000A3F7B">
          <w:rPr>
            <w:b/>
            <w:noProof/>
            <w:webHidden/>
          </w:rPr>
        </w:r>
        <w:r w:rsidRPr="000A3F7B">
          <w:rPr>
            <w:b/>
            <w:noProof/>
            <w:webHidden/>
          </w:rPr>
          <w:fldChar w:fldCharType="separate"/>
        </w:r>
        <w:r w:rsidR="00BC2139">
          <w:rPr>
            <w:b/>
            <w:noProof/>
            <w:webHidden/>
          </w:rPr>
          <w:t>84</w:t>
        </w:r>
        <w:r w:rsidRPr="000A3F7B">
          <w:rPr>
            <w:b/>
            <w:noProof/>
            <w:webHidden/>
          </w:rPr>
          <w:fldChar w:fldCharType="end"/>
        </w:r>
      </w:hyperlink>
    </w:p>
    <w:p w:rsidR="000A3F7B" w:rsidRDefault="00C40818">
      <w:pPr>
        <w:pStyle w:val="15"/>
        <w:rPr>
          <w:rFonts w:asciiTheme="minorHAnsi" w:hAnsiTheme="minorHAnsi"/>
          <w:noProof/>
          <w:sz w:val="22"/>
        </w:rPr>
      </w:pPr>
      <w:hyperlink w:anchor="_Toc498500041" w:history="1">
        <w:r w:rsidR="000A3F7B" w:rsidRPr="00BA78CA">
          <w:rPr>
            <w:rStyle w:val="a3"/>
            <w:noProof/>
          </w:rPr>
          <w:t>10.1. Градостроительное зонирование территории</w:t>
        </w:r>
        <w:r w:rsidR="000A3F7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3F7B">
          <w:rPr>
            <w:noProof/>
            <w:webHidden/>
          </w:rPr>
          <w:instrText xml:space="preserve"> PAGEREF _Toc498500041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C2139"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:rsidR="000A3F7B" w:rsidRDefault="00C40818">
      <w:pPr>
        <w:pStyle w:val="15"/>
        <w:rPr>
          <w:rFonts w:asciiTheme="minorHAnsi" w:hAnsiTheme="minorHAnsi"/>
          <w:noProof/>
          <w:sz w:val="22"/>
        </w:rPr>
      </w:pPr>
      <w:hyperlink w:anchor="_Toc498500042" w:history="1">
        <w:r w:rsidR="000A3F7B" w:rsidRPr="00BA78CA">
          <w:rPr>
            <w:rStyle w:val="a3"/>
            <w:noProof/>
          </w:rPr>
          <w:t>10.2. Мониторинг реализации генерального плана</w:t>
        </w:r>
        <w:r w:rsidR="000A3F7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3F7B">
          <w:rPr>
            <w:noProof/>
            <w:webHidden/>
          </w:rPr>
          <w:instrText xml:space="preserve"> PAGEREF _Toc498500042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C2139">
          <w:rPr>
            <w:noProof/>
            <w:webHidden/>
          </w:rPr>
          <w:t>87</w:t>
        </w:r>
        <w:r>
          <w:rPr>
            <w:noProof/>
            <w:webHidden/>
          </w:rPr>
          <w:fldChar w:fldCharType="end"/>
        </w:r>
      </w:hyperlink>
    </w:p>
    <w:p w:rsidR="000A3F7B" w:rsidRPr="000A3F7B" w:rsidRDefault="00C40818">
      <w:pPr>
        <w:pStyle w:val="15"/>
        <w:rPr>
          <w:rFonts w:asciiTheme="minorHAnsi" w:hAnsiTheme="minorHAnsi"/>
          <w:b/>
          <w:noProof/>
          <w:sz w:val="22"/>
        </w:rPr>
      </w:pPr>
      <w:hyperlink w:anchor="_Toc498500043" w:history="1">
        <w:r w:rsidR="000A3F7B" w:rsidRPr="000A3F7B">
          <w:rPr>
            <w:rStyle w:val="a3"/>
            <w:b/>
            <w:noProof/>
          </w:rPr>
          <w:t>11. Перечень мероприятий по территориальному планированию</w:t>
        </w:r>
        <w:r w:rsidR="000A3F7B" w:rsidRPr="000A3F7B">
          <w:rPr>
            <w:b/>
            <w:noProof/>
            <w:webHidden/>
          </w:rPr>
          <w:tab/>
        </w:r>
        <w:r w:rsidRPr="000A3F7B">
          <w:rPr>
            <w:b/>
            <w:noProof/>
            <w:webHidden/>
          </w:rPr>
          <w:fldChar w:fldCharType="begin"/>
        </w:r>
        <w:r w:rsidR="000A3F7B" w:rsidRPr="000A3F7B">
          <w:rPr>
            <w:b/>
            <w:noProof/>
            <w:webHidden/>
          </w:rPr>
          <w:instrText xml:space="preserve"> PAGEREF _Toc498500043 \h </w:instrText>
        </w:r>
        <w:r w:rsidRPr="000A3F7B">
          <w:rPr>
            <w:b/>
            <w:noProof/>
            <w:webHidden/>
          </w:rPr>
        </w:r>
        <w:r w:rsidRPr="000A3F7B">
          <w:rPr>
            <w:b/>
            <w:noProof/>
            <w:webHidden/>
          </w:rPr>
          <w:fldChar w:fldCharType="separate"/>
        </w:r>
        <w:r w:rsidR="00BC2139">
          <w:rPr>
            <w:b/>
            <w:noProof/>
            <w:webHidden/>
          </w:rPr>
          <w:t>88</w:t>
        </w:r>
        <w:r w:rsidRPr="000A3F7B">
          <w:rPr>
            <w:b/>
            <w:noProof/>
            <w:webHidden/>
          </w:rPr>
          <w:fldChar w:fldCharType="end"/>
        </w:r>
      </w:hyperlink>
    </w:p>
    <w:p w:rsidR="00497A24" w:rsidRDefault="00C40818" w:rsidP="00497A24">
      <w:pPr>
        <w:pStyle w:val="15"/>
      </w:pPr>
      <w:r w:rsidRPr="00C20618">
        <w:fldChar w:fldCharType="end"/>
      </w:r>
      <w:r w:rsidR="00497A24">
        <w:br w:type="page"/>
      </w:r>
    </w:p>
    <w:p w:rsidR="00F21860" w:rsidRPr="00C20618" w:rsidRDefault="00372CC1" w:rsidP="00372CC1">
      <w:pPr>
        <w:pStyle w:val="1"/>
      </w:pPr>
      <w:bookmarkStart w:id="7" w:name="_Toc494735667"/>
      <w:bookmarkStart w:id="8" w:name="_Toc498500001"/>
      <w:r>
        <w:lastRenderedPageBreak/>
        <w:t xml:space="preserve">1. </w:t>
      </w:r>
      <w:r w:rsidR="00F21860" w:rsidRPr="00C20618">
        <w:t>Прогноз развития территории</w:t>
      </w:r>
      <w:bookmarkEnd w:id="7"/>
      <w:bookmarkEnd w:id="8"/>
    </w:p>
    <w:p w:rsidR="00F21860" w:rsidRPr="00C20618" w:rsidRDefault="00372CC1" w:rsidP="00372CC1">
      <w:pPr>
        <w:pStyle w:val="1"/>
      </w:pPr>
      <w:bookmarkStart w:id="9" w:name="_Toc494735668"/>
      <w:bookmarkStart w:id="10" w:name="_Toc498500002"/>
      <w:r>
        <w:t xml:space="preserve">1.1. </w:t>
      </w:r>
      <w:r w:rsidR="00F21860" w:rsidRPr="00C20618">
        <w:t>Демографический прогноз</w:t>
      </w:r>
      <w:bookmarkEnd w:id="9"/>
      <w:bookmarkEnd w:id="10"/>
    </w:p>
    <w:p w:rsidR="00587A26" w:rsidRDefault="00587A26" w:rsidP="00E16283">
      <w:pPr>
        <w:spacing w:before="120"/>
        <w:ind w:firstLine="851"/>
      </w:pPr>
      <w:r>
        <w:t xml:space="preserve">Демографический прогноз – научно обоснованная информация о будущих тенденциях изменения численности, параметров воспроизводства и структур населения на местном (региональном), национальном и глобальном уровнях, в том числе по численности, возрастно-половой и семейной структуры, рождаемости, смертности, миграции и др. </w:t>
      </w:r>
    </w:p>
    <w:p w:rsidR="00587A26" w:rsidRDefault="00587A26" w:rsidP="00587A26">
      <w:pPr>
        <w:ind w:firstLine="708"/>
      </w:pPr>
      <w:r>
        <w:t xml:space="preserve">Прогнозы населения </w:t>
      </w:r>
      <w:r w:rsidR="00871B1E">
        <w:t>–</w:t>
      </w:r>
      <w:r>
        <w:t xml:space="preserve"> важнейшая прикладная составляющая демографии, имеющая ключевое значение для экономики, государственного управления и научных исследований. Первые приблизительно верные оценки перспективной численности населения появились задолго до становления демографии как науки о закономерностях воспроизводства населения. </w:t>
      </w:r>
    </w:p>
    <w:p w:rsidR="00587A26" w:rsidRDefault="00587A26" w:rsidP="00587A26">
      <w:pPr>
        <w:ind w:firstLine="708"/>
      </w:pPr>
      <w:r>
        <w:t xml:space="preserve">В настоящее время прогнозы населения наиболее часто используются в следующих, нередко взаимосвязанных случаях: </w:t>
      </w:r>
    </w:p>
    <w:p w:rsidR="00587A26" w:rsidRDefault="00587A26" w:rsidP="00840FC8">
      <w:pPr>
        <w:pStyle w:val="afa"/>
        <w:numPr>
          <w:ilvl w:val="0"/>
          <w:numId w:val="17"/>
        </w:numPr>
      </w:pPr>
      <w:r>
        <w:t>при определении потребностей в продовольствии, энергии, жилье, социально-бытовых, медицинских, образовательных, транспортных и других услугах (прогноз численности населения и отдельных возрастно-половых групп);</w:t>
      </w:r>
    </w:p>
    <w:p w:rsidR="00587A26" w:rsidRDefault="00587A26" w:rsidP="00840FC8">
      <w:pPr>
        <w:pStyle w:val="afa"/>
        <w:numPr>
          <w:ilvl w:val="0"/>
          <w:numId w:val="17"/>
        </w:numPr>
      </w:pPr>
      <w:r>
        <w:t xml:space="preserve">при разработке программ социального, пенсионного и медицинского страхования (прогноз возрастно-половой и семейной структур населения, включая соотношение численности населения в трудоспособном и нетрудоспособном возрастах); 1 </w:t>
      </w:r>
    </w:p>
    <w:p w:rsidR="00587A26" w:rsidRDefault="00587A26" w:rsidP="00840FC8">
      <w:pPr>
        <w:pStyle w:val="afa"/>
        <w:numPr>
          <w:ilvl w:val="0"/>
          <w:numId w:val="17"/>
        </w:numPr>
      </w:pPr>
      <w:r>
        <w:t>при разработке национальных и региональных программ развития, отраслевых планов и планов размещения отдельных экономических объектов (прогноз численности населения, отдельных социально-демографических групп и показателей воспроизводства населения);</w:t>
      </w:r>
    </w:p>
    <w:p w:rsidR="00587A26" w:rsidRDefault="00587A26" w:rsidP="00840FC8">
      <w:pPr>
        <w:pStyle w:val="afa"/>
        <w:numPr>
          <w:ilvl w:val="0"/>
          <w:numId w:val="17"/>
        </w:numPr>
      </w:pPr>
      <w:r>
        <w:t xml:space="preserve">при разработке политики народонаселения и/или программ человеческого Развития (прогноз численности населения, отдельных </w:t>
      </w:r>
      <w:r>
        <w:lastRenderedPageBreak/>
        <w:t>социальн</w:t>
      </w:r>
      <w:proofErr w:type="gramStart"/>
      <w:r>
        <w:t>о-</w:t>
      </w:r>
      <w:proofErr w:type="gramEnd"/>
      <w:r>
        <w:t xml:space="preserve"> демографических групп и показателей воспроизводства населения); </w:t>
      </w:r>
    </w:p>
    <w:p w:rsidR="00587A26" w:rsidRDefault="00587A26" w:rsidP="00840FC8">
      <w:pPr>
        <w:pStyle w:val="afa"/>
        <w:numPr>
          <w:ilvl w:val="0"/>
          <w:numId w:val="17"/>
        </w:numPr>
      </w:pPr>
      <w:r>
        <w:t>при определении темпов экономического роста (прогноз численности населения (занятых), его образовательной, возрастно-половой и семейной структуры);</w:t>
      </w:r>
    </w:p>
    <w:p w:rsidR="00587A26" w:rsidRDefault="00587A26" w:rsidP="00840FC8">
      <w:pPr>
        <w:pStyle w:val="afa"/>
        <w:numPr>
          <w:ilvl w:val="0"/>
          <w:numId w:val="17"/>
        </w:numPr>
      </w:pPr>
      <w:r>
        <w:t xml:space="preserve">при определении емкости рынка определенных товаров и услуг (прогноз численности отдельных социально-демографических групп, прогноз уровня рождаемости, смертности и </w:t>
      </w:r>
      <w:proofErr w:type="spellStart"/>
      <w:r>
        <w:t>брачности</w:t>
      </w:r>
      <w:proofErr w:type="spellEnd"/>
      <w:r>
        <w:t xml:space="preserve"> населения); </w:t>
      </w:r>
    </w:p>
    <w:p w:rsidR="00587A26" w:rsidRDefault="00587A26" w:rsidP="00840FC8">
      <w:pPr>
        <w:pStyle w:val="afa"/>
        <w:numPr>
          <w:ilvl w:val="0"/>
          <w:numId w:val="17"/>
        </w:numPr>
      </w:pPr>
      <w:r>
        <w:t xml:space="preserve">при разработке моделей развития, проведении научных исследований (прогноз численности населения, отдельных социально-демографических групп и показателей воспроизводства населения); • при оценке состояния окружающей среды (прогноз численности населения и отдельных социально-демографических групп); </w:t>
      </w:r>
    </w:p>
    <w:p w:rsidR="00587A26" w:rsidRDefault="00587A26" w:rsidP="00840FC8">
      <w:pPr>
        <w:pStyle w:val="afa"/>
        <w:numPr>
          <w:ilvl w:val="0"/>
          <w:numId w:val="17"/>
        </w:numPr>
      </w:pPr>
      <w:r>
        <w:t>при формировании избирательных округов и проведении выборных кампаний (прогноз численности населения и отдельных социальн</w:t>
      </w:r>
      <w:proofErr w:type="gramStart"/>
      <w:r>
        <w:t>о-</w:t>
      </w:r>
      <w:proofErr w:type="gramEnd"/>
      <w:r>
        <w:t xml:space="preserve"> демографических групп). </w:t>
      </w:r>
    </w:p>
    <w:p w:rsidR="00587A26" w:rsidRDefault="00587A26" w:rsidP="00587A26">
      <w:pPr>
        <w:ind w:firstLine="708"/>
      </w:pPr>
      <w:r>
        <w:t xml:space="preserve">Обычно различают краткосрочные (5- 10 лет), среднесрочные (25-30 лет) долгосрочные </w:t>
      </w:r>
      <w:proofErr w:type="gramStart"/>
      <w:r>
        <w:t xml:space="preserve">( </w:t>
      </w:r>
      <w:proofErr w:type="gramEnd"/>
      <w:r>
        <w:t>&gt; 30 лет) демографические прогнозы.</w:t>
      </w:r>
    </w:p>
    <w:p w:rsidR="00587A26" w:rsidRDefault="00587A26" w:rsidP="00587A26">
      <w:pPr>
        <w:ind w:firstLine="708"/>
      </w:pPr>
      <w:r>
        <w:t>Основными методами демографического прогнозирования являются: методы, основанные на применении той или иной математической функции (</w:t>
      </w:r>
      <w:proofErr w:type="spellStart"/>
      <w:r>
        <w:t>экстраполяционный</w:t>
      </w:r>
      <w:proofErr w:type="spellEnd"/>
      <w:r>
        <w:t xml:space="preserve"> и аналитический методы), а также метод передвижки возрастов, или метод компонент.</w:t>
      </w:r>
    </w:p>
    <w:p w:rsidR="00587A26" w:rsidRDefault="00587A26" w:rsidP="00587A26">
      <w:pPr>
        <w:ind w:firstLine="708"/>
        <w:rPr>
          <w:shd w:val="clear" w:color="auto" w:fill="FFFFFF"/>
        </w:rPr>
      </w:pPr>
      <w:r>
        <w:t xml:space="preserve">В связи с отсутствием полных статистических данных по населению сельского поселения Яникой </w:t>
      </w:r>
      <w:r>
        <w:rPr>
          <w:shd w:val="clear" w:color="auto" w:fill="FFFFFF"/>
        </w:rPr>
        <w:t xml:space="preserve">будет использоваться метод экстраполяции. </w:t>
      </w:r>
    </w:p>
    <w:p w:rsidR="00587A26" w:rsidRDefault="00587A26" w:rsidP="00587A26">
      <w:pPr>
        <w:ind w:firstLine="708"/>
        <w:rPr>
          <w:shd w:val="clear" w:color="auto" w:fill="FFFFFF"/>
        </w:rPr>
      </w:pPr>
      <w:r w:rsidRPr="00C20618">
        <w:t xml:space="preserve">Прогнозная численность населения </w:t>
      </w:r>
      <w:r>
        <w:t>сельского поселения</w:t>
      </w:r>
      <w:r w:rsidRPr="00C20618">
        <w:t xml:space="preserve"> производилась на основе анализа трех важнейших факторов: рождаемости, смертности и внешних миграций.</w:t>
      </w:r>
    </w:p>
    <w:p w:rsidR="00587A26" w:rsidRDefault="00587A26" w:rsidP="00587A26">
      <w:pPr>
        <w:ind w:firstLine="708"/>
      </w:pPr>
      <w:r w:rsidRPr="002F1A0C">
        <w:t xml:space="preserve">Метод экстраполяции </w:t>
      </w:r>
      <w:proofErr w:type="gramStart"/>
      <w:r w:rsidRPr="002F1A0C">
        <w:t>–п</w:t>
      </w:r>
      <w:proofErr w:type="gramEnd"/>
      <w:r w:rsidRPr="002F1A0C">
        <w:t>ростейши</w:t>
      </w:r>
      <w:r>
        <w:t>й</w:t>
      </w:r>
      <w:r w:rsidRPr="002F1A0C">
        <w:t xml:space="preserve"> метод прогнозирования, основанны</w:t>
      </w:r>
      <w:r>
        <w:t>й</w:t>
      </w:r>
      <w:r w:rsidRPr="002F1A0C">
        <w:t xml:space="preserve"> на предположении неизменности среднегодовых темпов роста, </w:t>
      </w:r>
      <w:r w:rsidRPr="002F1A0C">
        <w:lastRenderedPageBreak/>
        <w:t>среднегодовых абсолютных и относительных приростов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. </w:t>
      </w:r>
      <w:r w:rsidRPr="002F1A0C">
        <w:t>Методы экстраполяции применяются в демографии для расчёта общей численности населения только при отсутствии резких колебаний рождаемости, смертности и миграции.</w:t>
      </w:r>
    </w:p>
    <w:p w:rsidR="00587A26" w:rsidRDefault="00587A26" w:rsidP="00587A26">
      <w:pPr>
        <w:ind w:firstLine="708"/>
      </w:pPr>
      <w:r>
        <w:t>Метод экстраполяции рассчитывается по формуле:</w:t>
      </w:r>
    </w:p>
    <w:p w:rsidR="00587A26" w:rsidRPr="00C97DA2" w:rsidRDefault="00587A26" w:rsidP="00587A26">
      <w:pPr>
        <w:jc w:val="center"/>
        <w:rPr>
          <w:b/>
          <w:noProof/>
          <w:sz w:val="32"/>
          <w:szCs w:val="32"/>
        </w:rPr>
      </w:pPr>
      <w:r w:rsidRPr="00C97DA2">
        <w:rPr>
          <w:b/>
          <w:sz w:val="32"/>
          <w:szCs w:val="32"/>
        </w:rPr>
        <w:t>Р</w:t>
      </w:r>
      <w:proofErr w:type="gramStart"/>
      <w:r w:rsidRPr="00C97DA2">
        <w:rPr>
          <w:b/>
          <w:sz w:val="32"/>
          <w:szCs w:val="32"/>
          <w:vertAlign w:val="subscript"/>
          <w:lang w:val="en-US"/>
        </w:rPr>
        <w:t>t</w:t>
      </w:r>
      <w:proofErr w:type="gramEnd"/>
      <w:r w:rsidRPr="00C97DA2">
        <w:rPr>
          <w:b/>
          <w:sz w:val="32"/>
          <w:szCs w:val="32"/>
        </w:rPr>
        <w:t xml:space="preserve">= </w:t>
      </w:r>
      <w:r w:rsidRPr="00C97DA2">
        <w:rPr>
          <w:b/>
          <w:sz w:val="32"/>
          <w:szCs w:val="32"/>
          <w:lang w:val="en-US"/>
        </w:rPr>
        <w:t>P</w:t>
      </w:r>
      <w:r w:rsidRPr="00C97DA2">
        <w:rPr>
          <w:b/>
          <w:sz w:val="32"/>
          <w:szCs w:val="32"/>
          <w:vertAlign w:val="subscript"/>
        </w:rPr>
        <w:t xml:space="preserve">0 </w:t>
      </w:r>
      <w:r w:rsidRPr="00C97DA2">
        <w:rPr>
          <w:b/>
          <w:sz w:val="32"/>
          <w:szCs w:val="32"/>
        </w:rPr>
        <w:t xml:space="preserve">+ </w:t>
      </w:r>
      <w:r w:rsidRPr="00C97DA2">
        <w:rPr>
          <w:b/>
          <w:sz w:val="32"/>
          <w:szCs w:val="32"/>
          <w:lang w:val="en-US"/>
        </w:rPr>
        <w:t>td</w:t>
      </w:r>
      <w:r w:rsidRPr="00C97DA2">
        <w:rPr>
          <w:b/>
          <w:noProof/>
          <w:sz w:val="32"/>
          <w:szCs w:val="32"/>
        </w:rPr>
        <w:t>;</w:t>
      </w:r>
    </w:p>
    <w:p w:rsidR="00587A26" w:rsidRPr="00454D74" w:rsidRDefault="00587A26" w:rsidP="00587A26">
      <w:r>
        <w:rPr>
          <w:color w:val="000000"/>
        </w:rPr>
        <w:t xml:space="preserve">где </w:t>
      </w:r>
      <w:r w:rsidRPr="00C97DA2">
        <w:rPr>
          <w:b/>
          <w:sz w:val="32"/>
          <w:szCs w:val="32"/>
          <w:lang w:val="en-US"/>
        </w:rPr>
        <w:t>t</w:t>
      </w:r>
      <w:r>
        <w:rPr>
          <w:b/>
        </w:rPr>
        <w:t xml:space="preserve"> </w:t>
      </w:r>
      <w:r w:rsidR="00871B1E">
        <w:rPr>
          <w:b/>
        </w:rPr>
        <w:t>–</w:t>
      </w:r>
      <w:r>
        <w:rPr>
          <w:b/>
        </w:rPr>
        <w:t xml:space="preserve"> </w:t>
      </w:r>
      <w:r w:rsidRPr="00454D74">
        <w:t>период прогнозирования,</w:t>
      </w:r>
    </w:p>
    <w:p w:rsidR="00587A26" w:rsidRDefault="00587A26" w:rsidP="00587A26">
      <w:pPr>
        <w:rPr>
          <w:color w:val="000000"/>
          <w:spacing w:val="-8"/>
        </w:rPr>
      </w:pPr>
      <w:r w:rsidRPr="00C97DA2">
        <w:rPr>
          <w:b/>
          <w:sz w:val="32"/>
          <w:szCs w:val="32"/>
          <w:lang w:val="en-US"/>
        </w:rPr>
        <w:t>d</w:t>
      </w:r>
      <w:r>
        <w:rPr>
          <w:b/>
        </w:rPr>
        <w:t xml:space="preserve"> </w:t>
      </w:r>
      <w:r w:rsidR="00871B1E">
        <w:rPr>
          <w:b/>
        </w:rPr>
        <w:t>–</w:t>
      </w:r>
      <w:r>
        <w:rPr>
          <w:b/>
        </w:rPr>
        <w:t xml:space="preserve"> </w:t>
      </w:r>
      <w:proofErr w:type="gramStart"/>
      <w:r>
        <w:rPr>
          <w:color w:val="000000"/>
          <w:spacing w:val="-8"/>
        </w:rPr>
        <w:t>абсолютный</w:t>
      </w:r>
      <w:proofErr w:type="gramEnd"/>
      <w:r>
        <w:rPr>
          <w:color w:val="000000"/>
          <w:spacing w:val="-8"/>
        </w:rPr>
        <w:t xml:space="preserve"> среднегодовой прирост,</w:t>
      </w:r>
    </w:p>
    <w:p w:rsidR="00587A26" w:rsidRPr="00454D74" w:rsidRDefault="00587A26" w:rsidP="00587A26">
      <w:r w:rsidRPr="00C97DA2">
        <w:rPr>
          <w:b/>
          <w:sz w:val="32"/>
          <w:szCs w:val="32"/>
          <w:lang w:val="en-US"/>
        </w:rPr>
        <w:t>P</w:t>
      </w:r>
      <w:r w:rsidRPr="00C97DA2">
        <w:rPr>
          <w:b/>
          <w:sz w:val="32"/>
          <w:szCs w:val="32"/>
          <w:vertAlign w:val="subscript"/>
        </w:rPr>
        <w:t>0</w:t>
      </w:r>
      <w:r>
        <w:rPr>
          <w:b/>
          <w:sz w:val="32"/>
          <w:szCs w:val="32"/>
          <w:vertAlign w:val="subscript"/>
        </w:rPr>
        <w:t xml:space="preserve"> </w:t>
      </w:r>
      <w:r w:rsidR="00871B1E">
        <w:rPr>
          <w:b/>
          <w:sz w:val="32"/>
          <w:szCs w:val="32"/>
          <w:vertAlign w:val="subscript"/>
        </w:rPr>
        <w:t>–</w:t>
      </w:r>
      <w:r>
        <w:rPr>
          <w:b/>
          <w:sz w:val="32"/>
          <w:szCs w:val="32"/>
          <w:vertAlign w:val="subscript"/>
        </w:rPr>
        <w:t xml:space="preserve"> </w:t>
      </w:r>
      <w:r w:rsidRPr="00454D74">
        <w:t>базовый уровень численности населения,</w:t>
      </w:r>
    </w:p>
    <w:p w:rsidR="00587A26" w:rsidRDefault="00587A26" w:rsidP="00587A26">
      <w:r w:rsidRPr="00C97DA2">
        <w:rPr>
          <w:b/>
          <w:sz w:val="32"/>
          <w:szCs w:val="32"/>
        </w:rPr>
        <w:t>Р</w:t>
      </w:r>
      <w:proofErr w:type="gramStart"/>
      <w:r w:rsidRPr="00C97DA2">
        <w:rPr>
          <w:b/>
          <w:sz w:val="32"/>
          <w:szCs w:val="32"/>
          <w:vertAlign w:val="subscript"/>
          <w:lang w:val="en-US"/>
        </w:rPr>
        <w:t>t</w:t>
      </w:r>
      <w:proofErr w:type="gramEnd"/>
      <w:r>
        <w:rPr>
          <w:b/>
          <w:sz w:val="32"/>
          <w:szCs w:val="32"/>
          <w:vertAlign w:val="subscript"/>
        </w:rPr>
        <w:t xml:space="preserve"> </w:t>
      </w:r>
      <w:r w:rsidR="00871B1E">
        <w:rPr>
          <w:b/>
          <w:sz w:val="32"/>
          <w:szCs w:val="32"/>
          <w:vertAlign w:val="subscript"/>
        </w:rPr>
        <w:t>–</w:t>
      </w:r>
      <w:r>
        <w:rPr>
          <w:b/>
          <w:sz w:val="32"/>
          <w:szCs w:val="32"/>
          <w:vertAlign w:val="subscript"/>
        </w:rPr>
        <w:t xml:space="preserve"> </w:t>
      </w:r>
      <w:r w:rsidRPr="00454D74">
        <w:t>прогнозируемый уровень численности населения</w:t>
      </w:r>
      <w:r>
        <w:t>.</w:t>
      </w:r>
    </w:p>
    <w:p w:rsidR="00587A26" w:rsidRDefault="00587A26" w:rsidP="00587A26">
      <w:pPr>
        <w:ind w:firstLine="708"/>
      </w:pPr>
      <w:r>
        <w:t>Прогноз численности населения в сельском поселении Яникой показан в таблице 1.1.</w:t>
      </w:r>
    </w:p>
    <w:p w:rsidR="00587A26" w:rsidRPr="00B609E8" w:rsidRDefault="00587A26" w:rsidP="00587A26">
      <w:pPr>
        <w:jc w:val="right"/>
      </w:pPr>
      <w:r w:rsidRPr="00186BF1">
        <w:t xml:space="preserve">Таблица </w:t>
      </w:r>
      <w:r>
        <w:t>1</w:t>
      </w:r>
      <w:r w:rsidRPr="00186BF1">
        <w:t>.</w:t>
      </w:r>
      <w:r>
        <w:t>1</w:t>
      </w:r>
    </w:p>
    <w:p w:rsidR="00587A26" w:rsidRDefault="00587A26" w:rsidP="00587A26">
      <w:pPr>
        <w:spacing w:line="240" w:lineRule="auto"/>
        <w:jc w:val="center"/>
      </w:pPr>
      <w:r>
        <w:t>Прогноз численности населения сельского поселения Яникой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587A26" w:rsidRPr="00587A26" w:rsidTr="00871B1E">
        <w:trPr>
          <w:trHeight w:val="364"/>
        </w:trPr>
        <w:tc>
          <w:tcPr>
            <w:tcW w:w="1914" w:type="dxa"/>
            <w:shd w:val="clear" w:color="auto" w:fill="auto"/>
            <w:vAlign w:val="center"/>
          </w:tcPr>
          <w:p w:rsidR="00587A26" w:rsidRPr="00587A26" w:rsidRDefault="00587A26" w:rsidP="00871B1E">
            <w:pPr>
              <w:pStyle w:val="af9"/>
              <w:jc w:val="center"/>
              <w:rPr>
                <w:b/>
              </w:rPr>
            </w:pPr>
            <w:r w:rsidRPr="00587A26">
              <w:rPr>
                <w:b/>
              </w:rPr>
              <w:t>Года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587A26" w:rsidRPr="00587A26" w:rsidRDefault="00587A26" w:rsidP="00871B1E">
            <w:pPr>
              <w:pStyle w:val="af9"/>
              <w:jc w:val="center"/>
              <w:rPr>
                <w:b/>
              </w:rPr>
            </w:pPr>
            <w:r w:rsidRPr="00587A26">
              <w:rPr>
                <w:b/>
              </w:rPr>
              <w:t>2016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587A26" w:rsidRPr="00587A26" w:rsidRDefault="00587A26" w:rsidP="00871B1E">
            <w:pPr>
              <w:pStyle w:val="af9"/>
              <w:jc w:val="center"/>
              <w:rPr>
                <w:b/>
              </w:rPr>
            </w:pPr>
            <w:r w:rsidRPr="00587A26">
              <w:rPr>
                <w:b/>
              </w:rPr>
              <w:t>2025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587A26" w:rsidRPr="00587A26" w:rsidRDefault="00587A26" w:rsidP="00871B1E">
            <w:pPr>
              <w:pStyle w:val="af9"/>
              <w:jc w:val="center"/>
              <w:rPr>
                <w:b/>
              </w:rPr>
            </w:pPr>
            <w:r w:rsidRPr="00587A26">
              <w:rPr>
                <w:b/>
              </w:rPr>
              <w:t>2035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87A26" w:rsidRPr="00587A26" w:rsidRDefault="00587A26" w:rsidP="00871B1E">
            <w:pPr>
              <w:pStyle w:val="af9"/>
              <w:jc w:val="center"/>
              <w:rPr>
                <w:b/>
              </w:rPr>
            </w:pPr>
            <w:r w:rsidRPr="00587A26">
              <w:rPr>
                <w:b/>
              </w:rPr>
              <w:t>2045</w:t>
            </w:r>
          </w:p>
        </w:tc>
      </w:tr>
      <w:tr w:rsidR="00871B1E" w:rsidRPr="00587A26" w:rsidTr="00587A26">
        <w:tc>
          <w:tcPr>
            <w:tcW w:w="1914" w:type="dxa"/>
            <w:shd w:val="clear" w:color="auto" w:fill="auto"/>
          </w:tcPr>
          <w:p w:rsidR="00871B1E" w:rsidRPr="00587A26" w:rsidRDefault="00871B1E" w:rsidP="00587A26">
            <w:pPr>
              <w:pStyle w:val="af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871B1E" w:rsidRPr="00587A26" w:rsidRDefault="00871B1E" w:rsidP="00587A26">
            <w:pPr>
              <w:pStyle w:val="af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871B1E" w:rsidRPr="00587A26" w:rsidRDefault="00871B1E" w:rsidP="00587A26">
            <w:pPr>
              <w:pStyle w:val="af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871B1E" w:rsidRPr="00587A26" w:rsidRDefault="00871B1E" w:rsidP="00587A26">
            <w:pPr>
              <w:pStyle w:val="af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871B1E" w:rsidRPr="00587A26" w:rsidRDefault="00871B1E" w:rsidP="00587A26">
            <w:pPr>
              <w:pStyle w:val="af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87A26" w:rsidRPr="00587A26" w:rsidTr="00587A26">
        <w:tc>
          <w:tcPr>
            <w:tcW w:w="1914" w:type="dxa"/>
            <w:shd w:val="clear" w:color="auto" w:fill="auto"/>
          </w:tcPr>
          <w:p w:rsidR="00587A26" w:rsidRPr="00587A26" w:rsidRDefault="00587A26" w:rsidP="00587A26">
            <w:pPr>
              <w:pStyle w:val="af9"/>
            </w:pPr>
            <w:r w:rsidRPr="00587A26">
              <w:t>Численность населения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587A26" w:rsidRPr="00587A26" w:rsidRDefault="0065434C" w:rsidP="0065434C">
            <w:pPr>
              <w:pStyle w:val="af9"/>
              <w:jc w:val="center"/>
            </w:pPr>
            <w:r>
              <w:t>6110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587A26" w:rsidRPr="00587A26" w:rsidRDefault="0065434C" w:rsidP="0065434C">
            <w:pPr>
              <w:pStyle w:val="af9"/>
              <w:jc w:val="center"/>
            </w:pPr>
            <w:r>
              <w:t>6515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587A26" w:rsidRPr="00587A26" w:rsidRDefault="0065434C" w:rsidP="0065434C">
            <w:pPr>
              <w:pStyle w:val="af9"/>
              <w:jc w:val="center"/>
            </w:pPr>
            <w:r>
              <w:t>6965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87A26" w:rsidRPr="00587A26" w:rsidRDefault="0065434C" w:rsidP="0065434C">
            <w:pPr>
              <w:pStyle w:val="af9"/>
              <w:jc w:val="center"/>
            </w:pPr>
            <w:r>
              <w:t>7415</w:t>
            </w:r>
          </w:p>
        </w:tc>
      </w:tr>
    </w:tbl>
    <w:p w:rsidR="00E16283" w:rsidRPr="00C20618" w:rsidRDefault="00E16283" w:rsidP="00E16283">
      <w:pPr>
        <w:rPr>
          <w:color w:val="FF0000"/>
          <w:sz w:val="2"/>
          <w:szCs w:val="2"/>
        </w:rPr>
      </w:pPr>
    </w:p>
    <w:p w:rsidR="00E16283" w:rsidRPr="00C20618" w:rsidRDefault="006E561C" w:rsidP="0065434C">
      <w:pPr>
        <w:pStyle w:val="1"/>
        <w:spacing w:before="480"/>
      </w:pPr>
      <w:bookmarkStart w:id="11" w:name="_Toc494735669"/>
      <w:bookmarkStart w:id="12" w:name="_Toc498500003"/>
      <w:r>
        <w:t>1.</w:t>
      </w:r>
      <w:r w:rsidR="00B62AC5">
        <w:t xml:space="preserve">2. </w:t>
      </w:r>
      <w:r w:rsidR="00F21860" w:rsidRPr="00C20618">
        <w:t>Прогноз развития экономики муниципального образования</w:t>
      </w:r>
      <w:bookmarkEnd w:id="11"/>
      <w:bookmarkEnd w:id="12"/>
    </w:p>
    <w:p w:rsidR="006E561C" w:rsidRPr="00C5413B" w:rsidRDefault="006E561C" w:rsidP="006E561C">
      <w:pPr>
        <w:ind w:firstLine="708"/>
      </w:pPr>
      <w:r w:rsidRPr="00C5413B">
        <w:t xml:space="preserve">Стратегические приоритеты развития </w:t>
      </w:r>
      <w:r>
        <w:t>КБР</w:t>
      </w:r>
      <w:r w:rsidRPr="00C5413B">
        <w:t xml:space="preserve"> определены Стратегией социально-экономического развития Северо-Кавказского федерального округа до 2025 года и Стратегией развития КБР до 2030 года (далее по тексту – Стратегия). Важнейшими являются такие сферы, как развитие туристического кластера, агропромышленного комплекса с ориентацией на глубокую переработку сельскохозяйственного сырья и массовое жилищное строительство.</w:t>
      </w:r>
    </w:p>
    <w:p w:rsidR="006E561C" w:rsidRPr="00C5413B" w:rsidRDefault="006E561C" w:rsidP="006E561C">
      <w:pPr>
        <w:ind w:firstLine="708"/>
      </w:pPr>
      <w:r w:rsidRPr="00C5413B">
        <w:t xml:space="preserve">Важнейшими стратегическими приоритетами развития республики являются также высокотехнологичное производство строительных материалов, генерация электрической энергии. </w:t>
      </w:r>
    </w:p>
    <w:p w:rsidR="006E561C" w:rsidRPr="00C5413B" w:rsidRDefault="006E561C" w:rsidP="006E561C">
      <w:pPr>
        <w:ind w:firstLine="708"/>
      </w:pPr>
      <w:r w:rsidRPr="00C5413B">
        <w:lastRenderedPageBreak/>
        <w:t xml:space="preserve">Разработка прогноза перспективного развития экономики </w:t>
      </w:r>
      <w:r>
        <w:t>сельского поселения Яникой</w:t>
      </w:r>
      <w:r w:rsidRPr="00C5413B">
        <w:t xml:space="preserve"> велась в соответствии и с учетом указанных стратегий и программы. </w:t>
      </w:r>
    </w:p>
    <w:p w:rsidR="006E561C" w:rsidRPr="00C5413B" w:rsidRDefault="006E561C" w:rsidP="006E561C">
      <w:pPr>
        <w:ind w:firstLine="708"/>
      </w:pPr>
      <w:r w:rsidRPr="00C5413B">
        <w:t xml:space="preserve">Анализ отраслевых тенденций в мире, выполненный в ходе разработки </w:t>
      </w:r>
      <w:r>
        <w:t>С</w:t>
      </w:r>
      <w:r w:rsidRPr="00C5413B">
        <w:t xml:space="preserve">тратегии, соответствия им сложившейся структуры экономики </w:t>
      </w:r>
      <w:r>
        <w:t>КБР</w:t>
      </w:r>
      <w:r w:rsidRPr="00C5413B">
        <w:t>, очевидное недоиспользование природно-климатических и ресурсных особенностей региона позволяют сделать вывод, что ускоренное и устойчивое социально-экономическое развитие региона может быть обеспечено за счет таких перспективных направлений деятельности на территории республики, как:</w:t>
      </w:r>
    </w:p>
    <w:p w:rsidR="006E561C" w:rsidRPr="00C5413B" w:rsidRDefault="006E561C" w:rsidP="00840FC8">
      <w:pPr>
        <w:numPr>
          <w:ilvl w:val="0"/>
          <w:numId w:val="13"/>
        </w:numPr>
      </w:pPr>
      <w:r w:rsidRPr="00C5413B">
        <w:t>производство продуктов глубокой переработки сельскохозяйственного сырья (с ориентацией на экспорт продуктов премиум-сегмента), в том числе всевозможных лечебных и профилактических препаратов на основе местного сырья растительного и животного происхождения,</w:t>
      </w:r>
    </w:p>
    <w:p w:rsidR="006E561C" w:rsidRPr="00C5413B" w:rsidRDefault="006E561C" w:rsidP="00840FC8">
      <w:pPr>
        <w:numPr>
          <w:ilvl w:val="0"/>
          <w:numId w:val="13"/>
        </w:numPr>
      </w:pPr>
      <w:r w:rsidRPr="00C5413B">
        <w:t>высокотехнологичное производство строительных материалов.</w:t>
      </w:r>
    </w:p>
    <w:p w:rsidR="006E561C" w:rsidRPr="00C5413B" w:rsidRDefault="006E561C" w:rsidP="006E561C">
      <w:pPr>
        <w:ind w:firstLine="708"/>
      </w:pPr>
      <w:r w:rsidRPr="00C5413B">
        <w:t xml:space="preserve">Реализация альтернативы «КБР – центр здоровья и эффективного природопользования» предусматривает более полное и эффективное использование ресурсного потенциала республики. В частности, необходимо будет обеспечить опережающее развитие агропромышленного комплекса и производства экологически чистой сельскохозяйственной продукции: </w:t>
      </w:r>
    </w:p>
    <w:p w:rsidR="006E561C" w:rsidRPr="00C5413B" w:rsidRDefault="006E561C" w:rsidP="00840FC8">
      <w:pPr>
        <w:numPr>
          <w:ilvl w:val="0"/>
          <w:numId w:val="14"/>
        </w:numPr>
      </w:pPr>
      <w:r w:rsidRPr="00C5413B">
        <w:t xml:space="preserve">охлажденного мяса крупного рогатого скота и баранины; </w:t>
      </w:r>
    </w:p>
    <w:p w:rsidR="006E561C" w:rsidRPr="00C5413B" w:rsidRDefault="006E561C" w:rsidP="00840FC8">
      <w:pPr>
        <w:numPr>
          <w:ilvl w:val="0"/>
          <w:numId w:val="14"/>
        </w:numPr>
      </w:pPr>
      <w:r w:rsidRPr="00C5413B">
        <w:t xml:space="preserve">соков, безалкогольных напитков, овощей, фруктов и других продуктов растениеводства, в том числе консервированных, отвечающих современным требованиям потребителей; </w:t>
      </w:r>
    </w:p>
    <w:p w:rsidR="006E561C" w:rsidRPr="00C5413B" w:rsidRDefault="006E561C" w:rsidP="00840FC8">
      <w:pPr>
        <w:numPr>
          <w:ilvl w:val="0"/>
          <w:numId w:val="14"/>
        </w:numPr>
      </w:pPr>
      <w:r w:rsidRPr="00C5413B">
        <w:t>топливного спирта и комбикормов на основе современных белковых добавок (в частности, DDGS).</w:t>
      </w:r>
    </w:p>
    <w:p w:rsidR="00B62AC5" w:rsidRDefault="00F00295" w:rsidP="00B62AC5">
      <w:pPr>
        <w:ind w:firstLine="708"/>
      </w:pPr>
      <w:r w:rsidRPr="00C20618">
        <w:t xml:space="preserve">В основу прогноза перспективного развития экономики </w:t>
      </w:r>
      <w:r w:rsidR="00EE679F">
        <w:t>сельского поселения</w:t>
      </w:r>
      <w:r w:rsidR="00B62AC5">
        <w:t xml:space="preserve"> Яникой положены:</w:t>
      </w:r>
    </w:p>
    <w:p w:rsidR="00B62AC5" w:rsidRDefault="00F00295" w:rsidP="00840FC8">
      <w:pPr>
        <w:pStyle w:val="afa"/>
        <w:numPr>
          <w:ilvl w:val="0"/>
          <w:numId w:val="12"/>
        </w:numPr>
      </w:pPr>
      <w:r w:rsidRPr="00C20618">
        <w:lastRenderedPageBreak/>
        <w:t>проведенный выше анализ современного состояния и особенностей геополитического и экономико-гео</w:t>
      </w:r>
      <w:r w:rsidR="00B62AC5">
        <w:t>графического положения региона,</w:t>
      </w:r>
    </w:p>
    <w:p w:rsidR="00B62AC5" w:rsidRDefault="00F00295" w:rsidP="00840FC8">
      <w:pPr>
        <w:pStyle w:val="afa"/>
        <w:numPr>
          <w:ilvl w:val="0"/>
          <w:numId w:val="12"/>
        </w:numPr>
      </w:pPr>
      <w:r w:rsidRPr="00C20618">
        <w:t xml:space="preserve">его природно-ресурсного потенциала, </w:t>
      </w:r>
    </w:p>
    <w:p w:rsidR="00B62AC5" w:rsidRDefault="00F00295" w:rsidP="00840FC8">
      <w:pPr>
        <w:pStyle w:val="afa"/>
        <w:numPr>
          <w:ilvl w:val="0"/>
          <w:numId w:val="12"/>
        </w:numPr>
      </w:pPr>
      <w:r w:rsidRPr="00C20618">
        <w:t>демографической ситуации и обесп</w:t>
      </w:r>
      <w:r w:rsidR="00B62AC5">
        <w:t>еченности трудовыми ресурсами,</w:t>
      </w:r>
    </w:p>
    <w:p w:rsidR="00B62AC5" w:rsidRDefault="00F00295" w:rsidP="00840FC8">
      <w:pPr>
        <w:pStyle w:val="afa"/>
        <w:numPr>
          <w:ilvl w:val="0"/>
          <w:numId w:val="12"/>
        </w:numPr>
      </w:pPr>
      <w:r w:rsidRPr="00C20618">
        <w:t xml:space="preserve">развития и размещения основных отраслей сферы материального производства и сферы услуг. </w:t>
      </w:r>
    </w:p>
    <w:p w:rsidR="00F00295" w:rsidRPr="00C20618" w:rsidRDefault="00F00295" w:rsidP="00B62AC5">
      <w:pPr>
        <w:ind w:firstLine="708"/>
      </w:pPr>
      <w:r w:rsidRPr="00C20618">
        <w:t>В сочетании с ретроспективным подходом это предоставляет возможность оптимизации процессов планирования и прогнозирования выявлять слабые и сильные стороны объекта исследования, избежать повторения ошибок прошлых этапов развития.</w:t>
      </w:r>
    </w:p>
    <w:p w:rsidR="00F00295" w:rsidRDefault="00F00295" w:rsidP="006E561C">
      <w:pPr>
        <w:ind w:firstLine="708"/>
      </w:pPr>
      <w:r w:rsidRPr="00C20618">
        <w:t>Исключительно важным при этом является учет современных и перспективных отечественных и мировых закономерностей и тенденций развития отдельных отраслей сферы материального производства и непроизводственной сферы.</w:t>
      </w:r>
    </w:p>
    <w:p w:rsidR="006E561C" w:rsidRPr="00C5413B" w:rsidRDefault="006E561C" w:rsidP="006E561C">
      <w:r w:rsidRPr="00C5413B">
        <w:t xml:space="preserve">В процессе </w:t>
      </w:r>
      <w:proofErr w:type="gramStart"/>
      <w:r w:rsidRPr="00C5413B">
        <w:t>разработки прогноза развития экономики поселения</w:t>
      </w:r>
      <w:proofErr w:type="gramEnd"/>
      <w:r w:rsidRPr="00C5413B">
        <w:t xml:space="preserve"> на расчетную перспективу принимались во внимание и отдельные специфические особенности:</w:t>
      </w:r>
    </w:p>
    <w:p w:rsidR="006E561C" w:rsidRPr="00C5413B" w:rsidRDefault="006E561C" w:rsidP="00840FC8">
      <w:pPr>
        <w:numPr>
          <w:ilvl w:val="0"/>
          <w:numId w:val="15"/>
        </w:numPr>
      </w:pPr>
      <w:r w:rsidRPr="00C5413B">
        <w:t>наличие природно-ресурсного потенциала;</w:t>
      </w:r>
    </w:p>
    <w:p w:rsidR="006E561C" w:rsidRPr="00C5413B" w:rsidRDefault="006E561C" w:rsidP="00840FC8">
      <w:pPr>
        <w:numPr>
          <w:ilvl w:val="0"/>
          <w:numId w:val="15"/>
        </w:numPr>
      </w:pPr>
      <w:r w:rsidRPr="00C5413B">
        <w:t>сильная зависимость поселения от дотаций из республиканского бюджета при ограниченных возможностях его пополнения за счет собственных поступлений;</w:t>
      </w:r>
    </w:p>
    <w:p w:rsidR="006E561C" w:rsidRPr="00C5413B" w:rsidRDefault="006E561C" w:rsidP="00840FC8">
      <w:pPr>
        <w:numPr>
          <w:ilvl w:val="0"/>
          <w:numId w:val="15"/>
        </w:numPr>
      </w:pPr>
      <w:r w:rsidRPr="00C5413B">
        <w:t>фактически полное отсутствие налаженной системы стабильного государственного заказа на отдельные виды производств и услуг.</w:t>
      </w:r>
    </w:p>
    <w:p w:rsidR="006E561C" w:rsidRPr="00C5413B" w:rsidRDefault="006E561C" w:rsidP="006E561C">
      <w:pPr>
        <w:ind w:firstLine="708"/>
      </w:pPr>
      <w:r w:rsidRPr="00C5413B">
        <w:t>Серьезным фактором, тормозящим функционирование экономики в настоящее время и представляющим большую угрозу для её перспективного развития, выступает неблагоприятный инвестиционный климат. Этот фактор учитывается при разработке многих из прогнозных показателей.</w:t>
      </w:r>
    </w:p>
    <w:p w:rsidR="006E561C" w:rsidRPr="00C5413B" w:rsidRDefault="006E561C" w:rsidP="006E561C">
      <w:pPr>
        <w:ind w:firstLine="708"/>
      </w:pPr>
      <w:r>
        <w:t>Сельское</w:t>
      </w:r>
      <w:r w:rsidRPr="00C5413B">
        <w:t xml:space="preserve"> поселение обладает необходимыми предпосылками для резкого улучшения ситуации в аграрном секторе, не только восстановления </w:t>
      </w:r>
      <w:r w:rsidRPr="00C5413B">
        <w:lastRenderedPageBreak/>
        <w:t xml:space="preserve">утерянного за годы рыночных преобразований сельскохозяйственного потенциала, но и заметного укрепления его позиций. Важную роль при этом могут сыграть благоприятные по основным параметрам природные условия и ресурсы. </w:t>
      </w:r>
    </w:p>
    <w:p w:rsidR="006E561C" w:rsidRPr="00C5413B" w:rsidRDefault="006E561C" w:rsidP="006E561C">
      <w:pPr>
        <w:ind w:firstLine="708"/>
      </w:pPr>
      <w:r w:rsidRPr="00C5413B">
        <w:t xml:space="preserve">Сельское хозяйство </w:t>
      </w:r>
      <w:r>
        <w:t>поселения</w:t>
      </w:r>
      <w:r w:rsidRPr="00C5413B">
        <w:t xml:space="preserve">, как и других регионов </w:t>
      </w:r>
      <w:r>
        <w:t>КБР</w:t>
      </w:r>
      <w:r w:rsidRPr="00C5413B">
        <w:t>, находится в сильной зависимости от природных условий, основные элементы которых, наряду с соответствующими видами природных ресурсов, учитывались при прогнозировании направлений перспективного развития отрасли, её структуры, объемов производства отдельных видов продукции, степени обеспеченности ими внутренних потребностей и т.д. Принимались во внимание и другие показатели развития отрасли, в частности:</w:t>
      </w:r>
    </w:p>
    <w:p w:rsidR="006E561C" w:rsidRPr="00C5413B" w:rsidRDefault="006E561C" w:rsidP="00840FC8">
      <w:pPr>
        <w:numPr>
          <w:ilvl w:val="0"/>
          <w:numId w:val="16"/>
        </w:numPr>
      </w:pPr>
      <w:r w:rsidRPr="00C5413B">
        <w:t>масштабы и уровень интенсификации отрасли в прошедшие десятилетия и в настоящее время;</w:t>
      </w:r>
    </w:p>
    <w:p w:rsidR="006E561C" w:rsidRPr="00C5413B" w:rsidRDefault="006E561C" w:rsidP="00840FC8">
      <w:pPr>
        <w:numPr>
          <w:ilvl w:val="0"/>
          <w:numId w:val="16"/>
        </w:numPr>
      </w:pPr>
      <w:r w:rsidRPr="00C5413B">
        <w:t>ретроспективные показатели посевных площадей, валового сбора и урожайности земледельческих культур;</w:t>
      </w:r>
    </w:p>
    <w:p w:rsidR="006E561C" w:rsidRPr="00C5413B" w:rsidRDefault="006E561C" w:rsidP="00840FC8">
      <w:pPr>
        <w:numPr>
          <w:ilvl w:val="0"/>
          <w:numId w:val="16"/>
        </w:numPr>
      </w:pPr>
      <w:r w:rsidRPr="00C5413B">
        <w:t>достигнутые в прошлом показатели поголовья с/х животных, их кормовая база, валовой объем продукции и продуктивность;</w:t>
      </w:r>
    </w:p>
    <w:p w:rsidR="006E561C" w:rsidRPr="00C5413B" w:rsidRDefault="006E561C" w:rsidP="00840FC8">
      <w:pPr>
        <w:numPr>
          <w:ilvl w:val="0"/>
          <w:numId w:val="16"/>
        </w:numPr>
      </w:pPr>
      <w:r w:rsidRPr="00C5413B">
        <w:t>ожидаемые сдвиги в рынках сбыта и в потреблении продукции отрасли и др.</w:t>
      </w:r>
    </w:p>
    <w:p w:rsidR="00F00295" w:rsidRPr="00C20618" w:rsidRDefault="00F00295" w:rsidP="0065434C">
      <w:r w:rsidRPr="00C20618">
        <w:t xml:space="preserve">Схемой рассматриваются три прогнозных варианта перспективного развития экономики </w:t>
      </w:r>
      <w:r w:rsidR="00EE679F">
        <w:t>сельского поселения</w:t>
      </w:r>
      <w:r w:rsidRPr="00C20618">
        <w:t>: низкий (инерционный), средний (стабилизационный) и высокий (оптимистический).</w:t>
      </w:r>
    </w:p>
    <w:p w:rsidR="00F00295" w:rsidRPr="00C20618" w:rsidRDefault="00F00295" w:rsidP="0065434C">
      <w:pPr>
        <w:ind w:firstLine="708"/>
      </w:pPr>
      <w:r w:rsidRPr="00C20618">
        <w:t xml:space="preserve">При </w:t>
      </w:r>
      <w:r w:rsidRPr="00C20618">
        <w:rPr>
          <w:u w:val="single"/>
        </w:rPr>
        <w:t xml:space="preserve">инерционном </w:t>
      </w:r>
      <w:r w:rsidRPr="00C20618">
        <w:t>сценарии развития в основном сохранятся сложившиеся к настоящему времени методы, закономерности, тенденции, направления и темпы развития экономики на расчетную перспективу. Не претерпит существенных изменений в сторону оптимизаци</w:t>
      </w:r>
      <w:r w:rsidR="009C6E27" w:rsidRPr="00C20618">
        <w:t>и</w:t>
      </w:r>
      <w:r w:rsidRPr="00C20618">
        <w:t xml:space="preserve"> и отраслевая структура хозяйственного комплекса </w:t>
      </w:r>
      <w:r w:rsidR="0065434C">
        <w:t>сельского поселения Яникой</w:t>
      </w:r>
      <w:r w:rsidRPr="00C20618">
        <w:t>.</w:t>
      </w:r>
    </w:p>
    <w:p w:rsidR="00F00295" w:rsidRPr="00C20618" w:rsidRDefault="00F00295" w:rsidP="0065434C">
      <w:pPr>
        <w:ind w:firstLine="708"/>
      </w:pPr>
      <w:r w:rsidRPr="00C20618">
        <w:t xml:space="preserve">Данный сценарий закрепит дотационный характер формирования бюджета </w:t>
      </w:r>
      <w:r w:rsidR="00EE679F">
        <w:t>сельского поселения</w:t>
      </w:r>
      <w:r w:rsidRPr="00C20618">
        <w:t xml:space="preserve">. Инерционный вариант не приведет к </w:t>
      </w:r>
      <w:r w:rsidRPr="00C20618">
        <w:lastRenderedPageBreak/>
        <w:t xml:space="preserve">существенным сдвигам в отраслевой структуре производственных секторов экономики, не обеспечит их модернизацию, рост конкурентоспособности и т.д. </w:t>
      </w:r>
    </w:p>
    <w:p w:rsidR="00F00295" w:rsidRPr="00C20618" w:rsidRDefault="00F00295" w:rsidP="0065434C">
      <w:pPr>
        <w:ind w:firstLine="708"/>
      </w:pPr>
      <w:r w:rsidRPr="00C20618">
        <w:t>Некоторый рост объемов производства продукции сельского хозяйства будет происходить преимущественно экстенсивным путем развития с сохранением полунатурального характера производства, низких производительности труда, урожайности земледельческих культур и продуктивности сельскохозяйственных животных. Как следствие, по многим видам продукции отрасли сохранится сильная зависимость от внешних её поставщиков.</w:t>
      </w:r>
    </w:p>
    <w:p w:rsidR="00F00295" w:rsidRPr="00C20618" w:rsidRDefault="00F00295" w:rsidP="0065434C">
      <w:pPr>
        <w:ind w:firstLine="708"/>
      </w:pPr>
      <w:r w:rsidRPr="00C20618">
        <w:rPr>
          <w:u w:val="single"/>
        </w:rPr>
        <w:t>Оптимистический</w:t>
      </w:r>
      <w:r w:rsidRPr="00C20618">
        <w:t xml:space="preserve"> сценарий предусматривает радикальные преобразования в экономике муниципального образования. В их составе достижение высоких темпов развития, оптимизация отраслевой структуры хозяйственного комплекса в пользу сферы услуг, а в материальном производстве – приоритетное развитие наукоёмких производств и техническое и технологическое перевооружение традиционных отраслей.</w:t>
      </w:r>
    </w:p>
    <w:p w:rsidR="00F00295" w:rsidRPr="00C20618" w:rsidRDefault="00F00295" w:rsidP="0065434C">
      <w:pPr>
        <w:ind w:firstLine="708"/>
      </w:pPr>
      <w:r w:rsidRPr="00C20618">
        <w:t xml:space="preserve">Оптимистический сценарий возможен при сочетании мобилизации внутренних резервов в лице её природно-ресурсного потенциала, хорошей количественной и качественной обеспеченности трудовыми ресурсами, созданного производственного и инфраструктурного потенциала. </w:t>
      </w:r>
    </w:p>
    <w:p w:rsidR="00F00295" w:rsidRPr="00C20618" w:rsidRDefault="00F00295" w:rsidP="0065434C">
      <w:pPr>
        <w:ind w:firstLine="708"/>
      </w:pPr>
      <w:r w:rsidRPr="00C20618">
        <w:t xml:space="preserve">В качестве промежуточного между </w:t>
      </w:r>
      <w:proofErr w:type="gramStart"/>
      <w:r w:rsidRPr="00C20618">
        <w:t>инерционным</w:t>
      </w:r>
      <w:proofErr w:type="gramEnd"/>
      <w:r w:rsidRPr="00C20618">
        <w:t xml:space="preserve"> и оптимистическим выступает </w:t>
      </w:r>
      <w:r w:rsidRPr="00C20618">
        <w:rPr>
          <w:u w:val="single"/>
        </w:rPr>
        <w:t>стабилизационный</w:t>
      </w:r>
      <w:r w:rsidRPr="00C20618">
        <w:t xml:space="preserve"> сценарий развития экономики. Вероятность её перспективного развития по данному варианту весьма велика и в целом он вполне приемлем и реалистичен. Отличительными особенностями данного сценария будут относительно высокие темпы развития экономики, модернизация традиционных её отраслей, но без кардинальных сдвигов в их структуре и уровне развития.</w:t>
      </w:r>
    </w:p>
    <w:p w:rsidR="00F00295" w:rsidRPr="00C20618" w:rsidRDefault="00F00295" w:rsidP="0071127A">
      <w:pPr>
        <w:ind w:firstLine="708"/>
      </w:pPr>
      <w:r w:rsidRPr="00C20618">
        <w:t xml:space="preserve">Высока вероятность перспективного развития промышленности </w:t>
      </w:r>
      <w:r w:rsidR="00EE679F">
        <w:t>сельского поселения</w:t>
      </w:r>
      <w:r w:rsidRPr="00C20618">
        <w:t xml:space="preserve"> по стабилизационному сценарию. Сравнительно </w:t>
      </w:r>
      <w:r w:rsidRPr="00C20618">
        <w:lastRenderedPageBreak/>
        <w:t>высокие темпы роста промышленного производства при данном варианте будут сочетаться с некоторыми качественными преобразованиями, что в итоге обеспечит относительно устойчивое развитие и сбалансированное соотношение между модернизированными традиционными и современными высокотехнологичными отраслями.</w:t>
      </w:r>
    </w:p>
    <w:p w:rsidR="00F00295" w:rsidRPr="00C20618" w:rsidRDefault="00F00295" w:rsidP="0071127A">
      <w:pPr>
        <w:ind w:firstLine="708"/>
      </w:pPr>
      <w:r w:rsidRPr="00C20618">
        <w:t xml:space="preserve">В структуре отраслей промышленности </w:t>
      </w:r>
      <w:r w:rsidR="00EE679F">
        <w:t>сельского поселения</w:t>
      </w:r>
      <w:r w:rsidRPr="00C20618">
        <w:t xml:space="preserve"> незаслуженно скромное место занимает </w:t>
      </w:r>
      <w:r w:rsidRPr="00C20618">
        <w:rPr>
          <w:u w:val="single"/>
        </w:rPr>
        <w:t>пищевая промышленность</w:t>
      </w:r>
      <w:r w:rsidRPr="00C20618">
        <w:t>. Всеми сценариями перспективного развития предусматривается резкое увеличение её доли в общей стоимости промышленной продукции региона. В качестве аргументов прогнозируемого роста данной отрасли выступают:</w:t>
      </w:r>
    </w:p>
    <w:p w:rsidR="00F00295" w:rsidRPr="00C20618" w:rsidRDefault="00F00295" w:rsidP="00840FC8">
      <w:pPr>
        <w:pStyle w:val="afa"/>
        <w:numPr>
          <w:ilvl w:val="0"/>
          <w:numId w:val="18"/>
        </w:numPr>
      </w:pPr>
      <w:r w:rsidRPr="00C20618">
        <w:t xml:space="preserve">развитие пищевой промышленности будет выступать в качестве катализатора динамичного развития одного из важнейших видов экономической деятельности </w:t>
      </w:r>
      <w:r w:rsidR="00EE679F">
        <w:t>сельского поселения</w:t>
      </w:r>
      <w:r w:rsidRPr="00C20618">
        <w:t xml:space="preserve"> – сельского хозяйства;</w:t>
      </w:r>
    </w:p>
    <w:p w:rsidR="00F00295" w:rsidRPr="00C20618" w:rsidRDefault="00F00295" w:rsidP="00840FC8">
      <w:pPr>
        <w:pStyle w:val="afa"/>
        <w:numPr>
          <w:ilvl w:val="0"/>
          <w:numId w:val="18"/>
        </w:numPr>
      </w:pPr>
      <w:r w:rsidRPr="00C20618">
        <w:t>способность пищевой промышленности более полно удовлетворить потребности населения в высококачественном и экологически чистом продовольствии.</w:t>
      </w:r>
    </w:p>
    <w:p w:rsidR="00F00295" w:rsidRPr="00C20618" w:rsidRDefault="00F00295" w:rsidP="0071127A">
      <w:pPr>
        <w:ind w:firstLine="708"/>
      </w:pPr>
      <w:r w:rsidRPr="00C20618">
        <w:t xml:space="preserve">Для решения данной задачи необходимо </w:t>
      </w:r>
      <w:r w:rsidR="0071127A">
        <w:t>м</w:t>
      </w:r>
      <w:r w:rsidRPr="00C20618">
        <w:t xml:space="preserve">ожно рекомендовать строительство </w:t>
      </w:r>
      <w:r w:rsidR="0071127A">
        <w:t>мини-завода по переработке мяса.</w:t>
      </w:r>
    </w:p>
    <w:p w:rsidR="00F00295" w:rsidRPr="00C20618" w:rsidRDefault="00F00295" w:rsidP="0071127A">
      <w:pPr>
        <w:ind w:firstLine="708"/>
      </w:pPr>
      <w:r w:rsidRPr="00C20618">
        <w:t>По всем сценариям перспективного развития сохранит свое лидирующее положение в структуре промышленного производства</w:t>
      </w:r>
      <w:r w:rsidR="0065434C">
        <w:t xml:space="preserve"> сельского поселения Яникой</w:t>
      </w:r>
      <w:r w:rsidR="00871B1E">
        <w:t xml:space="preserve"> </w:t>
      </w:r>
      <w:r w:rsidRPr="00C20618">
        <w:rPr>
          <w:u w:val="single"/>
        </w:rPr>
        <w:t>промышленность строительных материалов</w:t>
      </w:r>
      <w:r w:rsidRPr="00C20618">
        <w:t>. Определяется это следующими основными факторами:</w:t>
      </w:r>
    </w:p>
    <w:p w:rsidR="00F00295" w:rsidRPr="00C20618" w:rsidRDefault="0071127A" w:rsidP="00840FC8">
      <w:pPr>
        <w:pStyle w:val="afa"/>
        <w:numPr>
          <w:ilvl w:val="0"/>
          <w:numId w:val="19"/>
        </w:numPr>
      </w:pPr>
      <w:r>
        <w:t>наличие</w:t>
      </w:r>
      <w:r w:rsidR="00F00295" w:rsidRPr="00C20618">
        <w:t xml:space="preserve"> природн</w:t>
      </w:r>
      <w:r>
        <w:t>ого</w:t>
      </w:r>
      <w:r w:rsidR="00F00295" w:rsidRPr="00C20618">
        <w:t xml:space="preserve"> строительн</w:t>
      </w:r>
      <w:r>
        <w:t>ого</w:t>
      </w:r>
      <w:r w:rsidR="00F00295" w:rsidRPr="00C20618">
        <w:t xml:space="preserve"> материал</w:t>
      </w:r>
      <w:r>
        <w:t>а – вулканического туфа</w:t>
      </w:r>
      <w:r w:rsidR="00F00295" w:rsidRPr="00C20618">
        <w:t>;</w:t>
      </w:r>
    </w:p>
    <w:p w:rsidR="00F00295" w:rsidRPr="00C20618" w:rsidRDefault="00F00295" w:rsidP="00840FC8">
      <w:pPr>
        <w:pStyle w:val="afa"/>
        <w:numPr>
          <w:ilvl w:val="0"/>
          <w:numId w:val="19"/>
        </w:numPr>
      </w:pPr>
      <w:r w:rsidRPr="00C20618">
        <w:t>емкий внутренний рынок для реализации продукции, способный к перспективному росту по мере дальнейшего развития всех остальных видов экономической деятельности и уровня жизни населения;</w:t>
      </w:r>
    </w:p>
    <w:p w:rsidR="00F00295" w:rsidRPr="00C20618" w:rsidRDefault="0071127A" w:rsidP="00840FC8">
      <w:pPr>
        <w:pStyle w:val="afa"/>
        <w:numPr>
          <w:ilvl w:val="0"/>
          <w:numId w:val="19"/>
        </w:numPr>
      </w:pPr>
      <w:r>
        <w:lastRenderedPageBreak/>
        <w:t>высокая</w:t>
      </w:r>
      <w:r w:rsidR="00F00295" w:rsidRPr="00C20618">
        <w:t xml:space="preserve"> транспортабельность большинства видов продукции отрасли, что </w:t>
      </w:r>
      <w:r w:rsidRPr="00C20618">
        <w:t>стимулирует</w:t>
      </w:r>
      <w:r w:rsidR="00F00295" w:rsidRPr="00C20618">
        <w:t xml:space="preserve"> ориентацию на внешние их поставки и собственное производство.</w:t>
      </w:r>
    </w:p>
    <w:p w:rsidR="00F00295" w:rsidRPr="00C20618" w:rsidRDefault="00F00295" w:rsidP="0071127A">
      <w:pPr>
        <w:ind w:firstLine="708"/>
      </w:pPr>
      <w:r w:rsidRPr="00C20618">
        <w:t xml:space="preserve">Сельское хозяйство </w:t>
      </w:r>
      <w:r w:rsidR="0071127A">
        <w:t>поселения</w:t>
      </w:r>
      <w:r w:rsidRPr="00C20618">
        <w:t xml:space="preserve">, как и других регионов страны, находится в сильной зависимости от природных условий, основные элементы которых, наряду с соответствующими видами природных ресурсов, учитывались при прогнозировании направлений перспективного развития отрасли, её структуры, объемов производства отдельных видов продукции, степени обеспеченности ими внутренних потребностей и т.д. </w:t>
      </w:r>
    </w:p>
    <w:p w:rsidR="00F00295" w:rsidRPr="00C20618" w:rsidRDefault="00F00295" w:rsidP="0071127A">
      <w:pPr>
        <w:ind w:firstLine="708"/>
      </w:pPr>
      <w:r w:rsidRPr="00C20618">
        <w:t xml:space="preserve">Всеми сценариями развития сельского хозяйства на расчетную перспективу прогнозируются существенные изменения в масштабах производства основных видов продукции отрасли, в её структуре, направлениях и темпах развития. </w:t>
      </w:r>
      <w:r w:rsidR="00871B1E">
        <w:t xml:space="preserve">Одним из основных направлений развития является развитие животноводства, садоводство и переработка сельскохозяйственной и плодоовощной продукции. </w:t>
      </w:r>
      <w:r w:rsidRPr="00C20618">
        <w:t xml:space="preserve">В то же время, потенциальные возможности роста обрабатываемых земель в регионе весьма ограничены. </w:t>
      </w:r>
    </w:p>
    <w:p w:rsidR="00E16283" w:rsidRPr="00C20618" w:rsidRDefault="006B7AC8" w:rsidP="006B7AC8">
      <w:pPr>
        <w:pStyle w:val="1"/>
      </w:pPr>
      <w:bookmarkStart w:id="13" w:name="_Toc494735670"/>
      <w:bookmarkStart w:id="14" w:name="_Toc498500004"/>
      <w:r>
        <w:t xml:space="preserve">1.3. </w:t>
      </w:r>
      <w:r w:rsidR="00E16283" w:rsidRPr="00C20618">
        <w:t xml:space="preserve">Прогноз перспективного развития социальной сферы </w:t>
      </w:r>
      <w:r>
        <w:t>сельского поселения</w:t>
      </w:r>
      <w:r w:rsidR="00B62AC5">
        <w:t xml:space="preserve"> Яникой</w:t>
      </w:r>
      <w:bookmarkEnd w:id="13"/>
      <w:bookmarkEnd w:id="14"/>
    </w:p>
    <w:p w:rsidR="00E16283" w:rsidRPr="00C20618" w:rsidRDefault="00E16283" w:rsidP="006B7AC8">
      <w:pPr>
        <w:ind w:firstLine="708"/>
      </w:pPr>
      <w:r w:rsidRPr="00C20618">
        <w:t xml:space="preserve">Вследствие сильной зависимости социальной сферы от уровня развития экономики, направлений государственной социальной политики и ряда других факторов виды её деятельности трудно поддаются прогнозной количественной оценке. Следует иметь в виду и то, что темпы развития данной сферы в </w:t>
      </w:r>
      <w:r w:rsidR="00D40C9C">
        <w:t>сельском поселении</w:t>
      </w:r>
      <w:r w:rsidRPr="00C20618">
        <w:t xml:space="preserve"> должны опережать соответствующие показатели развития производственной сферы.</w:t>
      </w:r>
    </w:p>
    <w:p w:rsidR="00E16283" w:rsidRPr="00C20618" w:rsidRDefault="00E16283" w:rsidP="006B7AC8">
      <w:pPr>
        <w:ind w:firstLine="708"/>
      </w:pPr>
      <w:r w:rsidRPr="00C20618">
        <w:t xml:space="preserve">Современное состояние экономической системы </w:t>
      </w:r>
      <w:r w:rsidR="00EE679F">
        <w:t>сельского поселения</w:t>
      </w:r>
      <w:r w:rsidR="00B62AC5">
        <w:t xml:space="preserve"> Яникой</w:t>
      </w:r>
      <w:r w:rsidRPr="00C20618">
        <w:t xml:space="preserve">, как и в целом </w:t>
      </w:r>
      <w:r w:rsidR="006B7AC8">
        <w:t>КБР</w:t>
      </w:r>
      <w:r w:rsidRPr="00C20618">
        <w:t xml:space="preserve">, практически исключает ориентацию социальной сферы </w:t>
      </w:r>
      <w:r w:rsidR="00EE679F">
        <w:t>сельского поселения</w:t>
      </w:r>
      <w:r w:rsidRPr="00C20618">
        <w:t xml:space="preserve"> только на собственные финансовые и материальные ресурсы. </w:t>
      </w:r>
      <w:proofErr w:type="gramStart"/>
      <w:r w:rsidRPr="00C20618">
        <w:t xml:space="preserve">Поэтому на протяжении всего расчетного периода и </w:t>
      </w:r>
      <w:r w:rsidRPr="00C20618">
        <w:lastRenderedPageBreak/>
        <w:t>по всем сценариям развития, включая и оптимистический, социальная сфера муниципального образования будет сохранять свою зависимость по дотационным поступлениям из федерального и регионального центров.</w:t>
      </w:r>
      <w:proofErr w:type="gramEnd"/>
    </w:p>
    <w:p w:rsidR="00E16283" w:rsidRPr="00C20618" w:rsidRDefault="00E16283" w:rsidP="006B7AC8">
      <w:pPr>
        <w:ind w:firstLine="708"/>
      </w:pPr>
      <w:r w:rsidRPr="00C20618">
        <w:t xml:space="preserve">В основу расчета прогнозных показателей социальной сферы </w:t>
      </w:r>
      <w:r w:rsidR="00EE679F">
        <w:t>сельского поселения</w:t>
      </w:r>
      <w:r w:rsidRPr="00C20618">
        <w:t xml:space="preserve"> были положены анализ современного их состояния с последующей экстраполяцией на перспективный расчетный период. Потребности в обеспеченности социальной инфраструктурой и услугами определялись на основе нормативных показателей, заложенных в Распоряжение Правительства РФ от 14.07.2001 г. №942-р «Социальные нормы и нормативы», а также соответствующего документа от 19 октября </w:t>
      </w:r>
      <w:smartTag w:uri="urn:schemas-microsoft-com:office:smarttags" w:element="metricconverter">
        <w:smartTagPr>
          <w:attr w:name="ProductID" w:val="1999 г"/>
        </w:smartTagPr>
        <w:r w:rsidRPr="00C20618">
          <w:t>1999 г</w:t>
        </w:r>
      </w:smartTag>
      <w:r w:rsidRPr="00C20618">
        <w:t>. «Методика определения нормативной потребности субъектов Российской Федерации в объектах социальной инфраструктуры».</w:t>
      </w:r>
    </w:p>
    <w:p w:rsidR="00E16283" w:rsidRPr="00C20618" w:rsidRDefault="00E16283" w:rsidP="006B7AC8">
      <w:pPr>
        <w:ind w:firstLine="708"/>
      </w:pPr>
      <w:r w:rsidRPr="00C20618">
        <w:t xml:space="preserve">Уровень развития социальной сферы </w:t>
      </w:r>
      <w:r w:rsidR="00EE679F">
        <w:t>сельского поселения</w:t>
      </w:r>
      <w:r w:rsidR="00B62AC5">
        <w:t xml:space="preserve"> Яникой</w:t>
      </w:r>
      <w:r w:rsidRPr="00C20618">
        <w:t xml:space="preserve"> характеризуется в настоящее время следующими недостатками:</w:t>
      </w:r>
    </w:p>
    <w:p w:rsidR="00E16283" w:rsidRPr="00C20618" w:rsidRDefault="00E16283" w:rsidP="00840FC8">
      <w:pPr>
        <w:pStyle w:val="afa"/>
        <w:numPr>
          <w:ilvl w:val="0"/>
          <w:numId w:val="20"/>
        </w:numPr>
      </w:pPr>
      <w:r w:rsidRPr="00C20618">
        <w:t xml:space="preserve">низкой </w:t>
      </w:r>
      <w:proofErr w:type="spellStart"/>
      <w:r w:rsidRPr="00C20618">
        <w:t>фондовооруженностью</w:t>
      </w:r>
      <w:proofErr w:type="spellEnd"/>
      <w:r w:rsidRPr="00C20618">
        <w:t>;</w:t>
      </w:r>
    </w:p>
    <w:p w:rsidR="00E16283" w:rsidRPr="00C20618" w:rsidRDefault="00E16283" w:rsidP="00840FC8">
      <w:pPr>
        <w:pStyle w:val="afa"/>
        <w:numPr>
          <w:ilvl w:val="0"/>
          <w:numId w:val="20"/>
        </w:numPr>
      </w:pPr>
      <w:r w:rsidRPr="00C20618">
        <w:t>устаревшим оборудованием;</w:t>
      </w:r>
    </w:p>
    <w:p w:rsidR="00E16283" w:rsidRPr="00C20618" w:rsidRDefault="006B7AC8" w:rsidP="00840FC8">
      <w:pPr>
        <w:pStyle w:val="afa"/>
        <w:numPr>
          <w:ilvl w:val="0"/>
          <w:numId w:val="20"/>
        </w:numPr>
      </w:pPr>
      <w:r>
        <w:t>невысоким</w:t>
      </w:r>
      <w:r w:rsidR="00E16283" w:rsidRPr="00C20618">
        <w:t xml:space="preserve"> уровнем зарплат;</w:t>
      </w:r>
    </w:p>
    <w:p w:rsidR="00E16283" w:rsidRPr="00C20618" w:rsidRDefault="00E16283" w:rsidP="00840FC8">
      <w:pPr>
        <w:pStyle w:val="afa"/>
        <w:numPr>
          <w:ilvl w:val="0"/>
          <w:numId w:val="20"/>
        </w:numPr>
      </w:pPr>
      <w:r w:rsidRPr="00C20618">
        <w:t>несоответствием сети учреждений и объемом оказываемых услуг</w:t>
      </w:r>
      <w:r w:rsidR="006B7AC8">
        <w:t>,</w:t>
      </w:r>
      <w:r w:rsidRPr="00C20618">
        <w:t xml:space="preserve"> отвечающим запросам населения.</w:t>
      </w:r>
    </w:p>
    <w:p w:rsidR="00E16283" w:rsidRPr="00C20618" w:rsidRDefault="00E16283" w:rsidP="006B7AC8">
      <w:pPr>
        <w:ind w:firstLine="708"/>
      </w:pPr>
      <w:r w:rsidRPr="00C20618">
        <w:t xml:space="preserve">Комплекс социальных проблем носит системный и практически повсеместный характер. В этих условиях обеспечение устойчивого развития социальной сферы и повышение уровня и качества жизни населения является приоритетной задачей, стоящей перед </w:t>
      </w:r>
      <w:r w:rsidR="006B7AC8">
        <w:t>сельским поселением Яникой</w:t>
      </w:r>
      <w:r w:rsidRPr="00C20618">
        <w:t xml:space="preserve"> и </w:t>
      </w:r>
      <w:r w:rsidR="006B7AC8">
        <w:t>КБР</w:t>
      </w:r>
      <w:r w:rsidRPr="00C20618">
        <w:t xml:space="preserve"> на расчетный период. На её решение направлены ряд федеральных и республиканских целевых национальных программ и проектов, призванных повысить инвестиционную привлекательность социальной сферы и обе</w:t>
      </w:r>
      <w:r w:rsidR="00743987" w:rsidRPr="00C20618">
        <w:t>спечить динамичное её развитие.</w:t>
      </w:r>
    </w:p>
    <w:p w:rsidR="00E16283" w:rsidRPr="00C20618" w:rsidRDefault="00E16283" w:rsidP="006B7AC8">
      <w:pPr>
        <w:ind w:firstLine="708"/>
      </w:pPr>
      <w:r w:rsidRPr="00C20618">
        <w:t xml:space="preserve">Схемой рассматриваются, как и для экономической подсистемы, три возможных сценария перспективного развития социальной сферы </w:t>
      </w:r>
      <w:r w:rsidR="00EE679F">
        <w:t xml:space="preserve">сельского </w:t>
      </w:r>
      <w:r w:rsidR="00EE679F">
        <w:lastRenderedPageBreak/>
        <w:t>поселения</w:t>
      </w:r>
      <w:r w:rsidRPr="00C20618">
        <w:t xml:space="preserve">: инерционный, стабилизационный и оптимистический. Первый из них – </w:t>
      </w:r>
      <w:r w:rsidRPr="00C20618">
        <w:rPr>
          <w:u w:val="single"/>
        </w:rPr>
        <w:t>инерционный вариант</w:t>
      </w:r>
      <w:r w:rsidRPr="00C20618">
        <w:t xml:space="preserve"> – предполагает сохранение сложившихся тенденций развития социальной сферы на неприемлемо низком уровне. Вероятность его развития вполне реальна при консервации кризисных явлений в экономике </w:t>
      </w:r>
      <w:r w:rsidR="00EE679F">
        <w:t>сельского поселения</w:t>
      </w:r>
      <w:r w:rsidRPr="00C20618">
        <w:t>, отсутствие крупных инвестиционных проектов, недостаточном внимании к состоянию и развитию отрасли со стороны институциональных структур и т.д.</w:t>
      </w:r>
    </w:p>
    <w:p w:rsidR="00E16283" w:rsidRPr="00C20618" w:rsidRDefault="00E16283" w:rsidP="006B7AC8">
      <w:pPr>
        <w:ind w:firstLine="708"/>
      </w:pPr>
      <w:r w:rsidRPr="00C20618">
        <w:t xml:space="preserve">Наиболее приемлемым для муниципального образования является </w:t>
      </w:r>
      <w:r w:rsidRPr="00C20618">
        <w:rPr>
          <w:u w:val="single"/>
        </w:rPr>
        <w:t>оптимистический сценарий</w:t>
      </w:r>
      <w:r w:rsidRPr="00C20618">
        <w:t xml:space="preserve"> развития социальной сферы. Он предусматривает глубокие преобразования отрасли и выход её на качественно новый уровень, сопоставимый с современными стандартами данной сферы, сложившимися в экономически высокоразвитых странах мира.</w:t>
      </w:r>
    </w:p>
    <w:p w:rsidR="00E16283" w:rsidRPr="00C20618" w:rsidRDefault="00E16283" w:rsidP="006B7AC8">
      <w:pPr>
        <w:ind w:firstLine="708"/>
      </w:pPr>
      <w:r w:rsidRPr="00C20618">
        <w:t xml:space="preserve">Исходя из современного состояния и сложившейся тенденции развития социально-экономической системы </w:t>
      </w:r>
      <w:r w:rsidR="006B7AC8">
        <w:t>сельского поселения</w:t>
      </w:r>
      <w:r w:rsidR="00B62AC5">
        <w:t xml:space="preserve"> Яникой</w:t>
      </w:r>
      <w:r w:rsidRPr="00C20618">
        <w:t xml:space="preserve">, можно прийти к заключению, что наиболее вероятным из возможных сценариев развития социальной сферы на расчетную перспективу является </w:t>
      </w:r>
      <w:r w:rsidRPr="00C20618">
        <w:rPr>
          <w:u w:val="single"/>
        </w:rPr>
        <w:t>стабилизационный</w:t>
      </w:r>
      <w:r w:rsidRPr="00C20618">
        <w:t xml:space="preserve"> вариант. Он предполагает приведение основных показателей данной подсистемы в приемлемое состояние, обеспечивающее заметное повышение уровня и качества жизни населения.</w:t>
      </w:r>
    </w:p>
    <w:p w:rsidR="00E16283" w:rsidRPr="006B7AC8" w:rsidRDefault="00E16283" w:rsidP="006B7AC8">
      <w:pPr>
        <w:jc w:val="center"/>
        <w:rPr>
          <w:b/>
        </w:rPr>
      </w:pPr>
      <w:r w:rsidRPr="006B7AC8">
        <w:rPr>
          <w:b/>
        </w:rPr>
        <w:t>Уровень и качество жизни населения</w:t>
      </w:r>
    </w:p>
    <w:p w:rsidR="00E16283" w:rsidRPr="00C20618" w:rsidRDefault="00E16283" w:rsidP="00D92111">
      <w:pPr>
        <w:ind w:firstLine="708"/>
      </w:pPr>
      <w:r w:rsidRPr="00C20618">
        <w:t>В качестве индикатора социально-экономического развития любого региона выступают уровень и качество жизни населения. Существенный их рост на расчетную перспективу прогнозируется всеми сценариями развития, особенно оптимистическим.</w:t>
      </w:r>
    </w:p>
    <w:p w:rsidR="00E16283" w:rsidRDefault="00E16283" w:rsidP="00793024">
      <w:pPr>
        <w:ind w:firstLine="708"/>
      </w:pPr>
      <w:r w:rsidRPr="00793024">
        <w:t xml:space="preserve">В качестве важнейшего показателя уровня жизни населения выступают среднедушевые денежные доходы, по которым </w:t>
      </w:r>
      <w:r w:rsidR="00793024" w:rsidRPr="00793024">
        <w:t xml:space="preserve">сельское поселение Яникой заметно уступает соответствующим показателям Кабардино-Балкарской Республики в целом. </w:t>
      </w:r>
    </w:p>
    <w:p w:rsidR="00793024" w:rsidRPr="00B55833" w:rsidRDefault="00793024" w:rsidP="00793024">
      <w:pPr>
        <w:ind w:firstLine="708"/>
      </w:pPr>
      <w:r w:rsidRPr="00B55833">
        <w:lastRenderedPageBreak/>
        <w:t>К 203</w:t>
      </w:r>
      <w:r>
        <w:t>5</w:t>
      </w:r>
      <w:r w:rsidRPr="00B55833">
        <w:t xml:space="preserve"> г. прогнозируется рост заработной платы и по целевому сценарию в </w:t>
      </w:r>
      <w:r>
        <w:t>2,5</w:t>
      </w:r>
      <w:r w:rsidRPr="00B55833">
        <w:t xml:space="preserve"> раза и по инерционному сценарию – в </w:t>
      </w:r>
      <w:r>
        <w:t>1,9</w:t>
      </w:r>
      <w:r w:rsidRPr="00B55833">
        <w:t xml:space="preserve"> раза по отношению к 201</w:t>
      </w:r>
      <w:r>
        <w:t>6</w:t>
      </w:r>
      <w:r w:rsidRPr="00B55833">
        <w:t xml:space="preserve"> г. (Рисунок 1.</w:t>
      </w:r>
      <w:r w:rsidRPr="00206B70">
        <w:t>1</w:t>
      </w:r>
      <w:r w:rsidRPr="00B55833">
        <w:t>).</w:t>
      </w:r>
    </w:p>
    <w:p w:rsidR="00793024" w:rsidRDefault="00793024" w:rsidP="00793024">
      <w:pPr>
        <w:jc w:val="left"/>
      </w:pPr>
      <w:r w:rsidRPr="00B55833">
        <w:rPr>
          <w:noProof/>
          <w:color w:val="FF0000"/>
          <w:szCs w:val="28"/>
        </w:rPr>
        <w:drawing>
          <wp:inline distT="0" distB="0" distL="0" distR="0">
            <wp:extent cx="5676900" cy="321375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93024" w:rsidRPr="00793024" w:rsidRDefault="00793024" w:rsidP="00793024">
      <w:pPr>
        <w:jc w:val="center"/>
        <w:rPr>
          <w:i/>
        </w:rPr>
      </w:pPr>
      <w:r w:rsidRPr="00793024">
        <w:rPr>
          <w:i/>
        </w:rPr>
        <w:t>Рисунок 1.1. Динамика роста заработной платы, руб.</w:t>
      </w:r>
    </w:p>
    <w:p w:rsidR="00E16283" w:rsidRPr="00C20618" w:rsidRDefault="00E16283" w:rsidP="0092135D">
      <w:pPr>
        <w:ind w:firstLine="708"/>
      </w:pPr>
      <w:r w:rsidRPr="00C20618">
        <w:t>Инерционный вариант развития оставит открытой проблему недостаточной обеспеченности жильем население поселения. В то же время оптимистический вариант позволит приблизиться к среднероссийским показателям обеспеченности жильем (более 20 м</w:t>
      </w:r>
      <w:r w:rsidRPr="00C20618">
        <w:rPr>
          <w:vertAlign w:val="superscript"/>
        </w:rPr>
        <w:t>2</w:t>
      </w:r>
      <w:r w:rsidRPr="00C20618">
        <w:t>/чел). Одновременно форсированное развитие сферы коммунального хозяйства заметно повысит уровень благоустройства жилого фонда, достигнув 98 и более процентов при оптимистическом сценарии развития для всех категорий благоустройства.</w:t>
      </w:r>
    </w:p>
    <w:p w:rsidR="00E16283" w:rsidRPr="00C20618" w:rsidRDefault="00E16283" w:rsidP="0092135D">
      <w:pPr>
        <w:ind w:firstLine="708"/>
      </w:pPr>
      <w:r w:rsidRPr="00C20618">
        <w:t xml:space="preserve">Достижение данных целей в полном объеме возможно только при устойчивом экономическом росте, снижении темпов инфляции, проведении сбалансированной налоговой политики. Уровень достижения цели зависит также от своевременного выделения в полном объеме бюджетных средств (как из федерального, так и из республиканского бюджетов), предусмотренных на реализацию соответствующих программ, средств государственных внебюджетных фондов (Пенсионного фонда Российской </w:t>
      </w:r>
      <w:r w:rsidRPr="00C20618">
        <w:lastRenderedPageBreak/>
        <w:t>Федерации, Фонда социального страхования Российской Федерации). Повышение благосостояния населения в значительной степени связано с ситуацией на рынке труда и занятостью населения.</w:t>
      </w:r>
    </w:p>
    <w:p w:rsidR="00E16283" w:rsidRPr="00C20618" w:rsidRDefault="00E16283" w:rsidP="0092135D">
      <w:pPr>
        <w:ind w:firstLine="708"/>
      </w:pPr>
      <w:r w:rsidRPr="00C20618">
        <w:t>Также необходимо провести следующие мероприятия:</w:t>
      </w:r>
    </w:p>
    <w:p w:rsidR="00E16283" w:rsidRPr="00C20618" w:rsidRDefault="00E16283" w:rsidP="00840FC8">
      <w:pPr>
        <w:pStyle w:val="afa"/>
        <w:numPr>
          <w:ilvl w:val="0"/>
          <w:numId w:val="50"/>
        </w:numPr>
      </w:pPr>
      <w:r w:rsidRPr="00C20618">
        <w:t>стимулирование жилищного строительства, развитие системы жилищного кредитования;</w:t>
      </w:r>
    </w:p>
    <w:p w:rsidR="00E16283" w:rsidRPr="00C20618" w:rsidRDefault="00E16283" w:rsidP="00840FC8">
      <w:pPr>
        <w:pStyle w:val="afa"/>
        <w:numPr>
          <w:ilvl w:val="0"/>
          <w:numId w:val="50"/>
        </w:numPr>
      </w:pPr>
      <w:r w:rsidRPr="00C20618">
        <w:t>улучшение жилищных условий молодых семей;</w:t>
      </w:r>
    </w:p>
    <w:p w:rsidR="00E16283" w:rsidRPr="00C20618" w:rsidRDefault="00E16283" w:rsidP="00840FC8">
      <w:pPr>
        <w:pStyle w:val="afa"/>
        <w:numPr>
          <w:ilvl w:val="0"/>
          <w:numId w:val="50"/>
        </w:numPr>
      </w:pPr>
      <w:r w:rsidRPr="00C20618">
        <w:t>доведение показателей благоустройства жилого фонда до среднероссийского уровня и др.</w:t>
      </w:r>
    </w:p>
    <w:p w:rsidR="00E16283" w:rsidRPr="0092135D" w:rsidRDefault="00E16283" w:rsidP="0092135D">
      <w:pPr>
        <w:jc w:val="center"/>
        <w:rPr>
          <w:b/>
        </w:rPr>
      </w:pPr>
      <w:r w:rsidRPr="0092135D">
        <w:rPr>
          <w:b/>
        </w:rPr>
        <w:t>Образование</w:t>
      </w:r>
    </w:p>
    <w:p w:rsidR="00E16283" w:rsidRPr="00C20618" w:rsidRDefault="00E16283" w:rsidP="0092135D">
      <w:pPr>
        <w:ind w:firstLine="708"/>
      </w:pPr>
      <w:r w:rsidRPr="00C20618">
        <w:t xml:space="preserve">Развитие образования на расчетную перспективу останется приоритетным для </w:t>
      </w:r>
      <w:r w:rsidR="00EE679F">
        <w:t>сельского поселения</w:t>
      </w:r>
      <w:r w:rsidR="00B62AC5">
        <w:t xml:space="preserve"> Яникой</w:t>
      </w:r>
      <w:r w:rsidRPr="00C20618">
        <w:t xml:space="preserve">. </w:t>
      </w:r>
    </w:p>
    <w:p w:rsidR="00E16283" w:rsidRDefault="00E16283" w:rsidP="0092135D">
      <w:pPr>
        <w:ind w:firstLine="708"/>
      </w:pPr>
      <w:r w:rsidRPr="00C20618">
        <w:t xml:space="preserve">Из проблем развития дошкольного образования, которые предстоит решать уже в ближайшую перспективу, следует выделить </w:t>
      </w:r>
      <w:r w:rsidR="0092135D">
        <w:t xml:space="preserve">недостаточное количество мест в детских садах сельского поселения Яникой и отсутствие на территории с. Каменка </w:t>
      </w:r>
      <w:r w:rsidRPr="00C20618">
        <w:t>дошкольн</w:t>
      </w:r>
      <w:r w:rsidR="0092135D">
        <w:t>ого</w:t>
      </w:r>
      <w:r w:rsidRPr="00C20618">
        <w:t xml:space="preserve"> образова</w:t>
      </w:r>
      <w:r w:rsidR="0092135D">
        <w:t>тельного учреждения</w:t>
      </w:r>
      <w:r w:rsidRPr="00C20618">
        <w:t>.</w:t>
      </w:r>
    </w:p>
    <w:p w:rsidR="0092135D" w:rsidRDefault="0092135D" w:rsidP="0092135D">
      <w:pPr>
        <w:ind w:firstLine="708"/>
      </w:pPr>
      <w:r>
        <w:t>Проектом генерального плане планируется выделение земельного участка в с. Каменка по ул. Революционная, за зданием Амбулатории для строительства детского сада на 100 мест.</w:t>
      </w:r>
    </w:p>
    <w:p w:rsidR="006D260E" w:rsidRPr="00C20618" w:rsidRDefault="006D260E" w:rsidP="0092135D">
      <w:pPr>
        <w:ind w:firstLine="708"/>
      </w:pPr>
      <w:r>
        <w:t xml:space="preserve">Загруженность МКОУ СОШ с. Яникой составляет 78,7%. </w:t>
      </w:r>
    </w:p>
    <w:p w:rsidR="00E16283" w:rsidRPr="00C20618" w:rsidRDefault="00E16283" w:rsidP="006D260E">
      <w:pPr>
        <w:ind w:firstLine="708"/>
      </w:pPr>
      <w:r w:rsidRPr="00C20618">
        <w:t xml:space="preserve">При </w:t>
      </w:r>
      <w:r w:rsidR="006D260E">
        <w:t>нынешнем</w:t>
      </w:r>
      <w:r w:rsidRPr="00C20618">
        <w:t xml:space="preserve"> развитии демографической ситуации нет необходимости строительства новых общеобразовательных учреждений</w:t>
      </w:r>
      <w:r w:rsidR="006D260E">
        <w:t>.</w:t>
      </w:r>
    </w:p>
    <w:p w:rsidR="00E16283" w:rsidRPr="006D260E" w:rsidRDefault="00E16283" w:rsidP="006D260E">
      <w:pPr>
        <w:jc w:val="center"/>
        <w:rPr>
          <w:b/>
        </w:rPr>
      </w:pPr>
      <w:r w:rsidRPr="006D260E">
        <w:rPr>
          <w:b/>
        </w:rPr>
        <w:t>Здравоохранение</w:t>
      </w:r>
    </w:p>
    <w:p w:rsidR="00E16283" w:rsidRPr="00C20618" w:rsidRDefault="00E16283" w:rsidP="006D260E">
      <w:pPr>
        <w:ind w:firstLine="708"/>
      </w:pPr>
      <w:r w:rsidRPr="00C20618">
        <w:t>Исходя из нормативных показателей, принятых в настоящее время и прогнозной численности населения поселения на расчетные периоды, схемой определены нормативные потребности в медицинском персонале, койко-местах и амбулаторно-поликлинических учреждениях (табл</w:t>
      </w:r>
      <w:r w:rsidR="006D260E">
        <w:t>ица</w:t>
      </w:r>
      <w:r w:rsidRPr="00C20618">
        <w:t xml:space="preserve"> 1.</w:t>
      </w:r>
      <w:r w:rsidR="006D260E">
        <w:t>2</w:t>
      </w:r>
      <w:r w:rsidRPr="00C20618">
        <w:t>).</w:t>
      </w:r>
    </w:p>
    <w:p w:rsidR="00E16283" w:rsidRPr="00C20618" w:rsidRDefault="00E16283" w:rsidP="006D260E">
      <w:pPr>
        <w:ind w:firstLine="708"/>
      </w:pPr>
      <w:r w:rsidRPr="00C20618">
        <w:t xml:space="preserve">В основу расчетов взяты социальные нормативы системы здравоохранения, принятые в Российской Федерации: </w:t>
      </w:r>
    </w:p>
    <w:p w:rsidR="006D260E" w:rsidRPr="002F053A" w:rsidRDefault="006D260E" w:rsidP="00840FC8">
      <w:pPr>
        <w:numPr>
          <w:ilvl w:val="0"/>
          <w:numId w:val="51"/>
        </w:numPr>
        <w:ind w:left="0" w:firstLine="709"/>
      </w:pPr>
      <w:r w:rsidRPr="002F053A">
        <w:lastRenderedPageBreak/>
        <w:t>численность врачей на 10000 жителей – 41;</w:t>
      </w:r>
    </w:p>
    <w:p w:rsidR="006D260E" w:rsidRPr="002F053A" w:rsidRDefault="006D260E" w:rsidP="00840FC8">
      <w:pPr>
        <w:numPr>
          <w:ilvl w:val="0"/>
          <w:numId w:val="51"/>
        </w:numPr>
        <w:ind w:left="0" w:firstLine="709"/>
      </w:pPr>
      <w:r w:rsidRPr="002F053A">
        <w:t>численность среднего медицинского персонала на 10000 жителей 114,3;</w:t>
      </w:r>
    </w:p>
    <w:p w:rsidR="006D260E" w:rsidRPr="002F053A" w:rsidRDefault="006D260E" w:rsidP="00840FC8">
      <w:pPr>
        <w:numPr>
          <w:ilvl w:val="0"/>
          <w:numId w:val="51"/>
        </w:numPr>
        <w:ind w:left="0" w:firstLine="709"/>
      </w:pPr>
      <w:r w:rsidRPr="002F053A">
        <w:t>обеспеченность населения больничными койками на 10000 жителей 134,7;</w:t>
      </w:r>
    </w:p>
    <w:p w:rsidR="006D260E" w:rsidRPr="002F053A" w:rsidRDefault="006D260E" w:rsidP="00840FC8">
      <w:pPr>
        <w:numPr>
          <w:ilvl w:val="0"/>
          <w:numId w:val="51"/>
        </w:numPr>
        <w:ind w:left="0" w:firstLine="709"/>
      </w:pPr>
      <w:r w:rsidRPr="002F053A">
        <w:t>мощность врачебных амбулаторно-поликлинических учреждений, посещений в смену 181,5.</w:t>
      </w:r>
    </w:p>
    <w:p w:rsidR="00E16283" w:rsidRDefault="00E16283" w:rsidP="006D260E">
      <w:pPr>
        <w:ind w:firstLine="708"/>
      </w:pPr>
      <w:r w:rsidRPr="00C20618">
        <w:t>Следует иметь в виду при этом, что приведенные нормативные показатели в средне- или тем более дальнесрочной перспективе, по мере снижения или увеличения реальной обращаемости населения в объекты здравоохранения, могут быть изменены.</w:t>
      </w:r>
    </w:p>
    <w:p w:rsidR="006D260E" w:rsidRPr="002F053A" w:rsidRDefault="006D260E" w:rsidP="006D260E">
      <w:pPr>
        <w:jc w:val="right"/>
      </w:pPr>
      <w:r w:rsidRPr="002F053A">
        <w:t xml:space="preserve">Таблица </w:t>
      </w:r>
      <w:r>
        <w:t>1</w:t>
      </w:r>
      <w:r w:rsidRPr="002F053A">
        <w:t>.</w:t>
      </w:r>
      <w:r>
        <w:t>2</w:t>
      </w:r>
    </w:p>
    <w:p w:rsidR="006D260E" w:rsidRPr="002F053A" w:rsidRDefault="006D260E" w:rsidP="006D260E">
      <w:pPr>
        <w:spacing w:line="240" w:lineRule="auto"/>
        <w:jc w:val="center"/>
        <w:rPr>
          <w:szCs w:val="28"/>
        </w:rPr>
      </w:pPr>
      <w:r w:rsidRPr="002F053A">
        <w:t xml:space="preserve">Численность медицинского персонала </w:t>
      </w:r>
      <w:r>
        <w:t>сельского поселения Яникой</w:t>
      </w:r>
    </w:p>
    <w:tbl>
      <w:tblPr>
        <w:tblW w:w="5000" w:type="pct"/>
        <w:tblLayout w:type="fixed"/>
        <w:tblLook w:val="0000"/>
      </w:tblPr>
      <w:tblGrid>
        <w:gridCol w:w="2034"/>
        <w:gridCol w:w="1476"/>
        <w:gridCol w:w="1560"/>
        <w:gridCol w:w="1558"/>
        <w:gridCol w:w="1417"/>
        <w:gridCol w:w="1526"/>
      </w:tblGrid>
      <w:tr w:rsidR="002E72FA" w:rsidRPr="00B11488" w:rsidTr="002E72FA">
        <w:trPr>
          <w:trHeight w:val="404"/>
          <w:tblHeader/>
        </w:trPr>
        <w:tc>
          <w:tcPr>
            <w:tcW w:w="10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FA" w:rsidRPr="00B11488" w:rsidRDefault="002E72FA" w:rsidP="00497A24">
            <w:pPr>
              <w:pStyle w:val="af9"/>
              <w:jc w:val="center"/>
              <w:rPr>
                <w:b/>
                <w:snapToGrid w:val="0"/>
              </w:rPr>
            </w:pPr>
            <w:r w:rsidRPr="00B11488">
              <w:rPr>
                <w:b/>
                <w:snapToGrid w:val="0"/>
              </w:rPr>
              <w:t>Показатели</w:t>
            </w: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FA" w:rsidRPr="00B11488" w:rsidRDefault="002E72FA" w:rsidP="00497A24">
            <w:pPr>
              <w:pStyle w:val="af9"/>
              <w:jc w:val="center"/>
              <w:rPr>
                <w:b/>
                <w:snapToGrid w:val="0"/>
              </w:rPr>
            </w:pPr>
            <w:r w:rsidRPr="00B11488">
              <w:rPr>
                <w:b/>
                <w:snapToGrid w:val="0"/>
              </w:rPr>
              <w:t>2016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2FA" w:rsidRPr="00B11488" w:rsidRDefault="002E72FA" w:rsidP="002E72FA">
            <w:pPr>
              <w:pStyle w:val="af9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2025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2FA" w:rsidRPr="00B11488" w:rsidRDefault="002E72FA" w:rsidP="002E72FA">
            <w:pPr>
              <w:pStyle w:val="af9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2035</w:t>
            </w:r>
          </w:p>
        </w:tc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2FA" w:rsidRPr="00B11488" w:rsidRDefault="002E72FA" w:rsidP="002E72FA">
            <w:pPr>
              <w:pStyle w:val="af9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2045</w:t>
            </w:r>
          </w:p>
        </w:tc>
      </w:tr>
      <w:tr w:rsidR="002E72FA" w:rsidRPr="00B11488" w:rsidTr="006D260E">
        <w:trPr>
          <w:trHeight w:val="694"/>
          <w:tblHeader/>
        </w:trPr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FA" w:rsidRPr="00B11488" w:rsidRDefault="002E72FA" w:rsidP="00497A24">
            <w:pPr>
              <w:pStyle w:val="af9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FA" w:rsidRPr="00B11488" w:rsidRDefault="002E72FA" w:rsidP="006D260E">
            <w:pPr>
              <w:pStyle w:val="af9"/>
              <w:jc w:val="center"/>
              <w:rPr>
                <w:b/>
                <w:snapToGrid w:val="0"/>
              </w:rPr>
            </w:pPr>
            <w:r w:rsidRPr="00B11488">
              <w:rPr>
                <w:b/>
                <w:snapToGrid w:val="0"/>
              </w:rPr>
              <w:t>факт</w:t>
            </w:r>
            <w:r>
              <w:rPr>
                <w:b/>
                <w:snapToGrid w:val="0"/>
              </w:rPr>
              <w:t>.</w:t>
            </w:r>
            <w:r w:rsidRPr="00B11488">
              <w:rPr>
                <w:b/>
                <w:snapToGrid w:val="0"/>
              </w:rPr>
              <w:t xml:space="preserve"> наличие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FA" w:rsidRDefault="002E72FA" w:rsidP="002E72FA">
            <w:pPr>
              <w:pStyle w:val="af9"/>
              <w:jc w:val="center"/>
              <w:rPr>
                <w:b/>
                <w:snapToGrid w:val="0"/>
              </w:rPr>
            </w:pPr>
            <w:r w:rsidRPr="00B11488">
              <w:rPr>
                <w:b/>
                <w:snapToGrid w:val="0"/>
              </w:rPr>
              <w:t>норм</w:t>
            </w:r>
            <w:r>
              <w:rPr>
                <w:b/>
                <w:snapToGrid w:val="0"/>
              </w:rPr>
              <w:t>.</w:t>
            </w:r>
          </w:p>
          <w:p w:rsidR="002E72FA" w:rsidRPr="00B11488" w:rsidRDefault="002E72FA" w:rsidP="002E72FA">
            <w:pPr>
              <w:pStyle w:val="af9"/>
              <w:jc w:val="center"/>
              <w:rPr>
                <w:b/>
                <w:snapToGrid w:val="0"/>
              </w:rPr>
            </w:pPr>
            <w:proofErr w:type="spellStart"/>
            <w:r>
              <w:rPr>
                <w:b/>
                <w:snapToGrid w:val="0"/>
              </w:rPr>
              <w:t>п</w:t>
            </w:r>
            <w:r w:rsidRPr="00B11488">
              <w:rPr>
                <w:b/>
                <w:snapToGrid w:val="0"/>
              </w:rPr>
              <w:t>отр</w:t>
            </w:r>
            <w:r>
              <w:rPr>
                <w:b/>
                <w:snapToGrid w:val="0"/>
              </w:rPr>
              <w:t>-</w:t>
            </w:r>
            <w:r w:rsidRPr="00B11488">
              <w:rPr>
                <w:b/>
                <w:snapToGrid w:val="0"/>
              </w:rPr>
              <w:t>ность</w:t>
            </w:r>
            <w:proofErr w:type="spellEnd"/>
          </w:p>
        </w:tc>
        <w:tc>
          <w:tcPr>
            <w:tcW w:w="8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FA" w:rsidRPr="00B11488" w:rsidRDefault="002E72FA" w:rsidP="00497A24">
            <w:pPr>
              <w:pStyle w:val="af9"/>
              <w:jc w:val="center"/>
              <w:rPr>
                <w:b/>
                <w:snapToGrid w:val="0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FA" w:rsidRPr="00B11488" w:rsidRDefault="002E72FA" w:rsidP="00497A24">
            <w:pPr>
              <w:pStyle w:val="af9"/>
              <w:jc w:val="center"/>
              <w:rPr>
                <w:b/>
                <w:snapToGrid w:val="0"/>
              </w:rPr>
            </w:pPr>
          </w:p>
        </w:tc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FA" w:rsidRPr="00B11488" w:rsidRDefault="002E72FA" w:rsidP="00497A24">
            <w:pPr>
              <w:pStyle w:val="af9"/>
              <w:jc w:val="center"/>
              <w:rPr>
                <w:b/>
                <w:snapToGrid w:val="0"/>
              </w:rPr>
            </w:pPr>
          </w:p>
        </w:tc>
      </w:tr>
      <w:tr w:rsidR="006D260E" w:rsidRPr="00B11488" w:rsidTr="006D260E">
        <w:trPr>
          <w:trHeight w:val="277"/>
          <w:tblHeader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60E" w:rsidRPr="00B11488" w:rsidRDefault="006D260E" w:rsidP="00497A24">
            <w:pPr>
              <w:pStyle w:val="af9"/>
              <w:jc w:val="center"/>
              <w:rPr>
                <w:b/>
                <w:snapToGrid w:val="0"/>
              </w:rPr>
            </w:pPr>
            <w:r w:rsidRPr="00B11488">
              <w:rPr>
                <w:b/>
                <w:snapToGrid w:val="0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60E" w:rsidRPr="00B11488" w:rsidRDefault="006D260E" w:rsidP="00497A24">
            <w:pPr>
              <w:pStyle w:val="af9"/>
              <w:jc w:val="center"/>
              <w:rPr>
                <w:b/>
                <w:snapToGrid w:val="0"/>
              </w:rPr>
            </w:pPr>
            <w:r w:rsidRPr="00B11488">
              <w:rPr>
                <w:b/>
                <w:snapToGrid w:val="0"/>
              </w:rPr>
              <w:t>2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60E" w:rsidRPr="00B11488" w:rsidRDefault="006D260E" w:rsidP="00497A24">
            <w:pPr>
              <w:pStyle w:val="af9"/>
              <w:jc w:val="center"/>
              <w:rPr>
                <w:b/>
                <w:snapToGrid w:val="0"/>
              </w:rPr>
            </w:pPr>
            <w:r w:rsidRPr="00B11488">
              <w:rPr>
                <w:b/>
                <w:snapToGrid w:val="0"/>
              </w:rPr>
              <w:t>3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60E" w:rsidRPr="00B11488" w:rsidRDefault="002E72FA" w:rsidP="00497A24">
            <w:pPr>
              <w:pStyle w:val="af9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4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60E" w:rsidRPr="00B11488" w:rsidRDefault="002E72FA" w:rsidP="00497A24">
            <w:pPr>
              <w:pStyle w:val="af9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5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60E" w:rsidRPr="00B11488" w:rsidRDefault="002E72FA" w:rsidP="00497A24">
            <w:pPr>
              <w:pStyle w:val="af9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6</w:t>
            </w:r>
          </w:p>
        </w:tc>
      </w:tr>
      <w:tr w:rsidR="002E72FA" w:rsidRPr="002F053A" w:rsidTr="002E72FA">
        <w:trPr>
          <w:trHeight w:val="396"/>
        </w:trPr>
        <w:tc>
          <w:tcPr>
            <w:tcW w:w="1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0E" w:rsidRPr="002F053A" w:rsidRDefault="006D260E" w:rsidP="00497A24">
            <w:pPr>
              <w:pStyle w:val="af9"/>
              <w:rPr>
                <w:snapToGrid w:val="0"/>
              </w:rPr>
            </w:pPr>
            <w:r w:rsidRPr="002F053A">
              <w:rPr>
                <w:snapToGrid w:val="0"/>
              </w:rPr>
              <w:t>Численность врачей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0E" w:rsidRPr="002F053A" w:rsidRDefault="006D260E" w:rsidP="00497A24">
            <w:pPr>
              <w:pStyle w:val="af9"/>
              <w:jc w:val="center"/>
              <w:rPr>
                <w:snapToGrid w:val="0"/>
              </w:rPr>
            </w:pPr>
            <w:r>
              <w:rPr>
                <w:snapToGrid w:val="0"/>
              </w:rPr>
              <w:t>8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60E" w:rsidRPr="002F053A" w:rsidRDefault="006D260E" w:rsidP="00497A24">
            <w:pPr>
              <w:pStyle w:val="af9"/>
              <w:jc w:val="center"/>
              <w:rPr>
                <w:snapToGrid w:val="0"/>
              </w:rPr>
            </w:pPr>
            <w:r>
              <w:rPr>
                <w:snapToGrid w:val="0"/>
              </w:rPr>
              <w:t>25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0E" w:rsidRDefault="002E72FA" w:rsidP="002E72FA">
            <w:pPr>
              <w:pStyle w:val="af9"/>
              <w:jc w:val="center"/>
              <w:rPr>
                <w:snapToGrid w:val="0"/>
              </w:rPr>
            </w:pPr>
            <w:r>
              <w:rPr>
                <w:snapToGrid w:val="0"/>
              </w:rPr>
              <w:t>28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0E" w:rsidRDefault="002E72FA" w:rsidP="002E72FA">
            <w:pPr>
              <w:pStyle w:val="af9"/>
              <w:jc w:val="center"/>
              <w:rPr>
                <w:snapToGrid w:val="0"/>
              </w:rPr>
            </w:pPr>
            <w:r>
              <w:rPr>
                <w:snapToGrid w:val="0"/>
              </w:rPr>
              <w:t>29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0E" w:rsidRDefault="002E72FA" w:rsidP="002E72FA">
            <w:pPr>
              <w:pStyle w:val="af9"/>
              <w:jc w:val="center"/>
              <w:rPr>
                <w:snapToGrid w:val="0"/>
              </w:rPr>
            </w:pPr>
            <w:r>
              <w:rPr>
                <w:snapToGrid w:val="0"/>
              </w:rPr>
              <w:t>30</w:t>
            </w:r>
          </w:p>
        </w:tc>
      </w:tr>
      <w:tr w:rsidR="002E72FA" w:rsidRPr="002F053A" w:rsidTr="002E72FA">
        <w:trPr>
          <w:trHeight w:val="415"/>
        </w:trPr>
        <w:tc>
          <w:tcPr>
            <w:tcW w:w="1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0E" w:rsidRPr="002F053A" w:rsidRDefault="006D260E" w:rsidP="00497A24">
            <w:pPr>
              <w:pStyle w:val="af9"/>
              <w:rPr>
                <w:snapToGrid w:val="0"/>
              </w:rPr>
            </w:pPr>
            <w:r w:rsidRPr="002F053A">
              <w:rPr>
                <w:snapToGrid w:val="0"/>
              </w:rPr>
              <w:t>Численность среднего и младшего медицинского персонала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0E" w:rsidRPr="002F053A" w:rsidRDefault="006D260E" w:rsidP="00497A24">
            <w:pPr>
              <w:pStyle w:val="af9"/>
              <w:jc w:val="center"/>
              <w:rPr>
                <w:snapToGrid w:val="0"/>
              </w:rPr>
            </w:pPr>
            <w:r>
              <w:rPr>
                <w:snapToGrid w:val="0"/>
              </w:rPr>
              <w:t>19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60E" w:rsidRPr="002F053A" w:rsidRDefault="006D260E" w:rsidP="00497A24">
            <w:pPr>
              <w:pStyle w:val="af9"/>
              <w:jc w:val="center"/>
              <w:rPr>
                <w:snapToGrid w:val="0"/>
              </w:rPr>
            </w:pPr>
            <w:r>
              <w:rPr>
                <w:snapToGrid w:val="0"/>
              </w:rPr>
              <w:t>69,7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0E" w:rsidRDefault="002E72FA" w:rsidP="002E72FA">
            <w:pPr>
              <w:pStyle w:val="af9"/>
              <w:jc w:val="center"/>
              <w:rPr>
                <w:snapToGrid w:val="0"/>
              </w:rPr>
            </w:pPr>
            <w:r>
              <w:rPr>
                <w:snapToGrid w:val="0"/>
              </w:rPr>
              <w:t>74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0E" w:rsidRDefault="002E72FA" w:rsidP="002E72FA">
            <w:pPr>
              <w:pStyle w:val="af9"/>
              <w:jc w:val="center"/>
              <w:rPr>
                <w:snapToGrid w:val="0"/>
              </w:rPr>
            </w:pPr>
            <w:r>
              <w:rPr>
                <w:snapToGrid w:val="0"/>
              </w:rPr>
              <w:t>80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0E" w:rsidRDefault="002E72FA" w:rsidP="002E72FA">
            <w:pPr>
              <w:pStyle w:val="af9"/>
              <w:jc w:val="center"/>
              <w:rPr>
                <w:snapToGrid w:val="0"/>
              </w:rPr>
            </w:pPr>
            <w:r>
              <w:rPr>
                <w:snapToGrid w:val="0"/>
              </w:rPr>
              <w:t>85</w:t>
            </w:r>
          </w:p>
        </w:tc>
      </w:tr>
      <w:tr w:rsidR="002E72FA" w:rsidRPr="002F053A" w:rsidTr="002E72FA">
        <w:trPr>
          <w:trHeight w:val="415"/>
        </w:trPr>
        <w:tc>
          <w:tcPr>
            <w:tcW w:w="1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0E" w:rsidRPr="002F053A" w:rsidRDefault="006D260E" w:rsidP="00497A24">
            <w:pPr>
              <w:pStyle w:val="af9"/>
              <w:rPr>
                <w:snapToGrid w:val="0"/>
              </w:rPr>
            </w:pPr>
            <w:r w:rsidRPr="002F053A">
              <w:rPr>
                <w:snapToGrid w:val="0"/>
                <w:szCs w:val="26"/>
              </w:rPr>
              <w:t>Обеспеченность населения больничными койками (</w:t>
            </w:r>
            <w:r w:rsidRPr="002F053A">
              <w:rPr>
                <w:snapToGrid w:val="0"/>
              </w:rPr>
              <w:t>дневной стационар)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0E" w:rsidRPr="002F053A" w:rsidRDefault="006D260E" w:rsidP="00497A24">
            <w:pPr>
              <w:pStyle w:val="af9"/>
              <w:jc w:val="center"/>
              <w:rPr>
                <w:snapToGrid w:val="0"/>
              </w:rPr>
            </w:pPr>
            <w:r>
              <w:rPr>
                <w:snapToGrid w:val="0"/>
              </w:rPr>
              <w:t>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60E" w:rsidRPr="002F053A" w:rsidRDefault="006D260E" w:rsidP="00497A24">
            <w:pPr>
              <w:pStyle w:val="af9"/>
              <w:jc w:val="center"/>
              <w:rPr>
                <w:snapToGrid w:val="0"/>
              </w:rPr>
            </w:pPr>
            <w:r>
              <w:rPr>
                <w:snapToGrid w:val="0"/>
              </w:rPr>
              <w:t>82,2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0E" w:rsidRDefault="002E72FA" w:rsidP="002E72FA">
            <w:pPr>
              <w:pStyle w:val="af9"/>
              <w:jc w:val="center"/>
              <w:rPr>
                <w:snapToGrid w:val="0"/>
              </w:rPr>
            </w:pPr>
            <w:r>
              <w:rPr>
                <w:snapToGrid w:val="0"/>
              </w:rPr>
              <w:t>88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0E" w:rsidRDefault="002E72FA" w:rsidP="002E72FA">
            <w:pPr>
              <w:pStyle w:val="af9"/>
              <w:jc w:val="center"/>
              <w:rPr>
                <w:snapToGrid w:val="0"/>
              </w:rPr>
            </w:pPr>
            <w:r>
              <w:rPr>
                <w:snapToGrid w:val="0"/>
              </w:rPr>
              <w:t>94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0E" w:rsidRDefault="002E72FA" w:rsidP="002E72FA">
            <w:pPr>
              <w:pStyle w:val="af9"/>
              <w:jc w:val="center"/>
              <w:rPr>
                <w:snapToGrid w:val="0"/>
              </w:rPr>
            </w:pPr>
            <w:r>
              <w:rPr>
                <w:snapToGrid w:val="0"/>
              </w:rPr>
              <w:t>100</w:t>
            </w:r>
          </w:p>
        </w:tc>
      </w:tr>
      <w:tr w:rsidR="002E72FA" w:rsidRPr="002F053A" w:rsidTr="002E72FA">
        <w:trPr>
          <w:trHeight w:val="645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0E" w:rsidRPr="002F053A" w:rsidRDefault="006D260E" w:rsidP="00497A24">
            <w:pPr>
              <w:pStyle w:val="af9"/>
              <w:rPr>
                <w:snapToGrid w:val="0"/>
              </w:rPr>
            </w:pPr>
            <w:r w:rsidRPr="002F053A">
              <w:rPr>
                <w:snapToGrid w:val="0"/>
              </w:rPr>
              <w:t>Мощность врачебных амбулаторно-поликлинических учреждений, посещений в смену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0E" w:rsidRPr="002F053A" w:rsidRDefault="006D260E" w:rsidP="00497A24">
            <w:pPr>
              <w:pStyle w:val="af9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60E" w:rsidRPr="002F053A" w:rsidRDefault="006D260E" w:rsidP="00497A24">
            <w:pPr>
              <w:pStyle w:val="af9"/>
              <w:jc w:val="center"/>
              <w:rPr>
                <w:snapToGrid w:val="0"/>
              </w:rPr>
            </w:pPr>
            <w:r>
              <w:rPr>
                <w:snapToGrid w:val="0"/>
              </w:rPr>
              <w:t>110,7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0E" w:rsidRDefault="002E72FA" w:rsidP="002E72FA">
            <w:pPr>
              <w:pStyle w:val="af9"/>
              <w:jc w:val="center"/>
              <w:rPr>
                <w:snapToGrid w:val="0"/>
              </w:rPr>
            </w:pPr>
            <w:r>
              <w:rPr>
                <w:snapToGrid w:val="0"/>
              </w:rPr>
              <w:t>118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0E" w:rsidRDefault="002E72FA" w:rsidP="002E72FA">
            <w:pPr>
              <w:pStyle w:val="af9"/>
              <w:jc w:val="center"/>
              <w:rPr>
                <w:snapToGrid w:val="0"/>
              </w:rPr>
            </w:pPr>
            <w:r>
              <w:rPr>
                <w:snapToGrid w:val="0"/>
              </w:rPr>
              <w:t>126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0E" w:rsidRDefault="002E72FA" w:rsidP="002E72FA">
            <w:pPr>
              <w:pStyle w:val="af9"/>
              <w:jc w:val="center"/>
              <w:rPr>
                <w:snapToGrid w:val="0"/>
              </w:rPr>
            </w:pPr>
            <w:r>
              <w:rPr>
                <w:snapToGrid w:val="0"/>
              </w:rPr>
              <w:t>135</w:t>
            </w:r>
          </w:p>
        </w:tc>
      </w:tr>
    </w:tbl>
    <w:p w:rsidR="006D260E" w:rsidRPr="00C20618" w:rsidRDefault="006D260E" w:rsidP="006D260E">
      <w:pPr>
        <w:ind w:firstLine="708"/>
      </w:pPr>
    </w:p>
    <w:p w:rsidR="00E16283" w:rsidRDefault="00E16283" w:rsidP="003768D3">
      <w:pPr>
        <w:ind w:firstLine="708"/>
      </w:pPr>
      <w:r w:rsidRPr="00C20618">
        <w:lastRenderedPageBreak/>
        <w:t xml:space="preserve">Система здравоохранения </w:t>
      </w:r>
      <w:r w:rsidR="002E72FA">
        <w:t>сельского поселения</w:t>
      </w:r>
      <w:r w:rsidR="00B62AC5">
        <w:t xml:space="preserve"> Яникой</w:t>
      </w:r>
      <w:r w:rsidRPr="00C20618">
        <w:t xml:space="preserve"> на расчетную перспективу нуждается в серьезном реформировании и совершенствовании. В качестве первоочередных мероприятий дальнейшего развития следует рассматривать:</w:t>
      </w:r>
    </w:p>
    <w:p w:rsidR="003768D3" w:rsidRDefault="003768D3" w:rsidP="00840FC8">
      <w:pPr>
        <w:pStyle w:val="afa"/>
        <w:numPr>
          <w:ilvl w:val="0"/>
          <w:numId w:val="51"/>
        </w:numPr>
      </w:pPr>
      <w:r>
        <w:t>Капитальный ремонт здания Амбулатории с. Яникой;</w:t>
      </w:r>
    </w:p>
    <w:p w:rsidR="003768D3" w:rsidRDefault="003768D3" w:rsidP="00840FC8">
      <w:pPr>
        <w:pStyle w:val="afa"/>
        <w:numPr>
          <w:ilvl w:val="0"/>
          <w:numId w:val="51"/>
        </w:numPr>
      </w:pPr>
      <w:r>
        <w:t>Капитальный ремонт здания Амбулатории с. Каменка;</w:t>
      </w:r>
    </w:p>
    <w:p w:rsidR="003768D3" w:rsidRPr="003768D3" w:rsidRDefault="003768D3" w:rsidP="00840FC8">
      <w:pPr>
        <w:pStyle w:val="afa"/>
        <w:numPr>
          <w:ilvl w:val="0"/>
          <w:numId w:val="51"/>
        </w:numPr>
        <w:rPr>
          <w:szCs w:val="28"/>
        </w:rPr>
      </w:pPr>
      <w:r w:rsidRPr="003768D3">
        <w:rPr>
          <w:szCs w:val="28"/>
        </w:rPr>
        <w:t>Оснащение амбулаторно-поликлинических учреждений муниципального уровня необходимым диагностическим оборудованием.</w:t>
      </w:r>
    </w:p>
    <w:p w:rsidR="003768D3" w:rsidRPr="00A80A58" w:rsidRDefault="003768D3" w:rsidP="003768D3">
      <w:pPr>
        <w:ind w:firstLine="708"/>
      </w:pPr>
      <w:r w:rsidRPr="00A80A58">
        <w:t>Также обеспечению развития стабилизационного сценария до 203</w:t>
      </w:r>
      <w:r>
        <w:t>5</w:t>
      </w:r>
      <w:r w:rsidRPr="00A80A58">
        <w:t xml:space="preserve"> год</w:t>
      </w:r>
      <w:r>
        <w:t>а</w:t>
      </w:r>
      <w:r w:rsidRPr="00A80A58">
        <w:t xml:space="preserve"> будут способствовать выполнение ряда целевых республиканских программ, направленных на оздоровление нации:</w:t>
      </w:r>
    </w:p>
    <w:p w:rsidR="003768D3" w:rsidRPr="000F13EF" w:rsidRDefault="003768D3" w:rsidP="00840FC8">
      <w:pPr>
        <w:numPr>
          <w:ilvl w:val="0"/>
          <w:numId w:val="1"/>
        </w:numPr>
        <w:tabs>
          <w:tab w:val="clear" w:pos="1571"/>
          <w:tab w:val="num" w:pos="720"/>
        </w:tabs>
        <w:spacing w:before="120" w:after="120"/>
        <w:ind w:left="720" w:hanging="720"/>
        <w:rPr>
          <w:szCs w:val="28"/>
        </w:rPr>
      </w:pPr>
      <w:r w:rsidRPr="000F13EF">
        <w:rPr>
          <w:szCs w:val="28"/>
        </w:rPr>
        <w:t>Республиканская целевая программа «Сахарный диабет». Цель – снижение уровня заболеваемости сахарным диабетом, совершенствование мер профилактики его осложнений.</w:t>
      </w:r>
    </w:p>
    <w:p w:rsidR="003768D3" w:rsidRPr="000F13EF" w:rsidRDefault="003768D3" w:rsidP="00840FC8">
      <w:pPr>
        <w:numPr>
          <w:ilvl w:val="0"/>
          <w:numId w:val="1"/>
        </w:numPr>
        <w:tabs>
          <w:tab w:val="clear" w:pos="1571"/>
          <w:tab w:val="num" w:pos="720"/>
        </w:tabs>
        <w:spacing w:before="120" w:after="120"/>
        <w:ind w:left="720" w:hanging="720"/>
        <w:rPr>
          <w:szCs w:val="28"/>
        </w:rPr>
      </w:pPr>
      <w:r w:rsidRPr="000F13EF">
        <w:rPr>
          <w:szCs w:val="28"/>
        </w:rPr>
        <w:t>Республиканская целевая программа «Артериальная гипертония». Цель – снижение числа заболеваний расстройства головного мозга вследствие артериальной гипертонии и снижение смертности от ее осложнений.</w:t>
      </w:r>
    </w:p>
    <w:p w:rsidR="003768D3" w:rsidRPr="000F13EF" w:rsidRDefault="003768D3" w:rsidP="00840FC8">
      <w:pPr>
        <w:numPr>
          <w:ilvl w:val="0"/>
          <w:numId w:val="1"/>
        </w:numPr>
        <w:tabs>
          <w:tab w:val="clear" w:pos="1571"/>
          <w:tab w:val="num" w:pos="720"/>
        </w:tabs>
        <w:spacing w:before="120" w:after="120"/>
        <w:ind w:left="720" w:hanging="720"/>
        <w:rPr>
          <w:szCs w:val="28"/>
        </w:rPr>
      </w:pPr>
      <w:r w:rsidRPr="000F13EF">
        <w:rPr>
          <w:szCs w:val="28"/>
        </w:rPr>
        <w:t>Республиканская целевая программа «</w:t>
      </w:r>
      <w:proofErr w:type="spellStart"/>
      <w:r w:rsidRPr="000F13EF">
        <w:rPr>
          <w:szCs w:val="28"/>
        </w:rPr>
        <w:t>Вакцинопрофиклактика</w:t>
      </w:r>
      <w:proofErr w:type="spellEnd"/>
      <w:r w:rsidRPr="000F13EF">
        <w:rPr>
          <w:szCs w:val="28"/>
        </w:rPr>
        <w:t>».</w:t>
      </w:r>
    </w:p>
    <w:p w:rsidR="003768D3" w:rsidRPr="000F13EF" w:rsidRDefault="003768D3" w:rsidP="00840FC8">
      <w:pPr>
        <w:numPr>
          <w:ilvl w:val="0"/>
          <w:numId w:val="1"/>
        </w:numPr>
        <w:tabs>
          <w:tab w:val="clear" w:pos="1571"/>
          <w:tab w:val="num" w:pos="720"/>
        </w:tabs>
        <w:spacing w:before="120" w:after="120"/>
        <w:ind w:left="720" w:hanging="720"/>
        <w:rPr>
          <w:szCs w:val="28"/>
        </w:rPr>
      </w:pPr>
      <w:r w:rsidRPr="000F13EF">
        <w:rPr>
          <w:szCs w:val="28"/>
        </w:rPr>
        <w:t>Республиканская целевая программа «Туберкулез».</w:t>
      </w:r>
    </w:p>
    <w:p w:rsidR="003768D3" w:rsidRPr="000F13EF" w:rsidRDefault="003768D3" w:rsidP="00840FC8">
      <w:pPr>
        <w:numPr>
          <w:ilvl w:val="0"/>
          <w:numId w:val="1"/>
        </w:numPr>
        <w:tabs>
          <w:tab w:val="clear" w:pos="1571"/>
          <w:tab w:val="num" w:pos="720"/>
        </w:tabs>
        <w:spacing w:before="120" w:after="120"/>
        <w:ind w:left="720" w:hanging="720"/>
        <w:rPr>
          <w:szCs w:val="28"/>
        </w:rPr>
      </w:pPr>
      <w:r w:rsidRPr="000F13EF">
        <w:rPr>
          <w:szCs w:val="28"/>
        </w:rPr>
        <w:t>Республиканская целевая программа «Онкология».</w:t>
      </w:r>
    </w:p>
    <w:p w:rsidR="00E16283" w:rsidRPr="003768D3" w:rsidRDefault="00F00295" w:rsidP="003768D3">
      <w:pPr>
        <w:jc w:val="center"/>
        <w:rPr>
          <w:b/>
        </w:rPr>
      </w:pPr>
      <w:r w:rsidRPr="003768D3">
        <w:rPr>
          <w:b/>
        </w:rPr>
        <w:t>Культура</w:t>
      </w:r>
    </w:p>
    <w:p w:rsidR="00F00295" w:rsidRPr="00C20618" w:rsidRDefault="00F00295" w:rsidP="003768D3">
      <w:pPr>
        <w:ind w:firstLine="708"/>
      </w:pPr>
      <w:r w:rsidRPr="00C20618">
        <w:t>Одна из функций государственной политики в области культуры - это обеспечение культурных прав человека, условий для реализации его творческих возможностей, многообразных культурных потребностей, культурных интересов различных субкультур и т.д.</w:t>
      </w:r>
    </w:p>
    <w:p w:rsidR="0052395F" w:rsidRDefault="00F00295" w:rsidP="00BA388C">
      <w:pPr>
        <w:ind w:firstLine="708"/>
        <w:rPr>
          <w:noProof/>
        </w:rPr>
      </w:pPr>
      <w:r w:rsidRPr="00C20618">
        <w:rPr>
          <w:noProof/>
        </w:rPr>
        <w:lastRenderedPageBreak/>
        <w:t>Проведем расчет потребности в структурных сооружениях культуры на 20</w:t>
      </w:r>
      <w:r w:rsidR="002C1B3D">
        <w:rPr>
          <w:noProof/>
        </w:rPr>
        <w:t>35</w:t>
      </w:r>
      <w:r w:rsidRPr="00C20618">
        <w:rPr>
          <w:noProof/>
        </w:rPr>
        <w:t xml:space="preserve"> год в </w:t>
      </w:r>
      <w:r w:rsidR="002C1B3D">
        <w:rPr>
          <w:noProof/>
        </w:rPr>
        <w:t>сельском поселении</w:t>
      </w:r>
      <w:r w:rsidR="00B62AC5">
        <w:rPr>
          <w:noProof/>
        </w:rPr>
        <w:t xml:space="preserve"> Яникой</w:t>
      </w:r>
      <w:r w:rsidRPr="00C20618">
        <w:rPr>
          <w:noProof/>
        </w:rPr>
        <w:t xml:space="preserve"> (таблица </w:t>
      </w:r>
      <w:r w:rsidR="00B40E22" w:rsidRPr="00C20618">
        <w:rPr>
          <w:noProof/>
        </w:rPr>
        <w:t>1.3</w:t>
      </w:r>
      <w:r w:rsidRPr="00C20618">
        <w:rPr>
          <w:noProof/>
        </w:rPr>
        <w:t>)</w:t>
      </w:r>
      <w:r w:rsidR="0052395F">
        <w:rPr>
          <w:noProof/>
        </w:rPr>
        <w:t>, при прогнозной численности населения в 2035 году 6965 человек.</w:t>
      </w:r>
    </w:p>
    <w:p w:rsidR="0052395F" w:rsidRPr="00C20618" w:rsidRDefault="0052395F" w:rsidP="00BA388C">
      <w:pPr>
        <w:ind w:firstLine="708"/>
        <w:rPr>
          <w:noProof/>
        </w:rPr>
      </w:pPr>
      <w:r>
        <w:rPr>
          <w:noProof/>
        </w:rPr>
        <w:t>Библиотечный фонд к 2035 году должен составлять 34825 томов, численность зрительских мест в Доме культуры – 490, фактическое количество мест 250.</w:t>
      </w:r>
    </w:p>
    <w:p w:rsidR="00BA388C" w:rsidRDefault="00F00295" w:rsidP="0052395F">
      <w:pPr>
        <w:ind w:firstLine="708"/>
        <w:rPr>
          <w:noProof/>
        </w:rPr>
      </w:pPr>
      <w:r w:rsidRPr="00C20618">
        <w:rPr>
          <w:noProof/>
        </w:rPr>
        <w:t>Исходя из расчетов</w:t>
      </w:r>
      <w:r w:rsidR="0022538D" w:rsidRPr="00C20618">
        <w:rPr>
          <w:noProof/>
        </w:rPr>
        <w:t>,</w:t>
      </w:r>
      <w:r w:rsidRPr="00C20618">
        <w:rPr>
          <w:noProof/>
        </w:rPr>
        <w:t xml:space="preserve"> в </w:t>
      </w:r>
      <w:r w:rsidR="00D40C9C">
        <w:rPr>
          <w:noProof/>
        </w:rPr>
        <w:t>сельском поселении</w:t>
      </w:r>
      <w:r w:rsidRPr="00C20618">
        <w:rPr>
          <w:noProof/>
        </w:rPr>
        <w:t xml:space="preserve"> необходимо построить </w:t>
      </w:r>
      <w:r w:rsidR="0052395F">
        <w:rPr>
          <w:noProof/>
        </w:rPr>
        <w:t xml:space="preserve">Дом культуры в с. Каменка на месте аварийного здания. </w:t>
      </w:r>
    </w:p>
    <w:p w:rsidR="0052395F" w:rsidRDefault="0052395F" w:rsidP="0052395F">
      <w:pPr>
        <w:ind w:firstLine="708"/>
      </w:pPr>
      <w:r>
        <w:t>В</w:t>
      </w:r>
      <w:r w:rsidRPr="00C20618">
        <w:t xml:space="preserve"> </w:t>
      </w:r>
      <w:r>
        <w:rPr>
          <w:noProof/>
        </w:rPr>
        <w:t>сельском поселении</w:t>
      </w:r>
      <w:r w:rsidRPr="00C20618">
        <w:t xml:space="preserve"> с числом жителей более </w:t>
      </w:r>
      <w:r>
        <w:t>5</w:t>
      </w:r>
      <w:r w:rsidRPr="00C20618">
        <w:t xml:space="preserve"> тыс. рекомендовано иметь музе</w:t>
      </w:r>
      <w:r>
        <w:t>й</w:t>
      </w:r>
      <w:r w:rsidRPr="00C20618">
        <w:t>. Это мо</w:t>
      </w:r>
      <w:r>
        <w:t>жет</w:t>
      </w:r>
      <w:r w:rsidRPr="00C20618">
        <w:t xml:space="preserve"> быть краеведчески</w:t>
      </w:r>
      <w:r>
        <w:t>й</w:t>
      </w:r>
      <w:r w:rsidRPr="00C20618">
        <w:t xml:space="preserve"> или мемориальны</w:t>
      </w:r>
      <w:r>
        <w:t>й</w:t>
      </w:r>
      <w:r w:rsidRPr="00C20618">
        <w:t xml:space="preserve"> музе</w:t>
      </w:r>
      <w:r>
        <w:t>й</w:t>
      </w:r>
      <w:r w:rsidRPr="00C20618">
        <w:t>, музе</w:t>
      </w:r>
      <w:r>
        <w:t>й</w:t>
      </w:r>
      <w:r w:rsidRPr="00C20618">
        <w:t xml:space="preserve"> изобразительных искусств, технически</w:t>
      </w:r>
      <w:r>
        <w:t>й</w:t>
      </w:r>
      <w:r w:rsidRPr="00C20618">
        <w:t>, исторически</w:t>
      </w:r>
      <w:r>
        <w:t>й</w:t>
      </w:r>
      <w:r w:rsidRPr="00C20618">
        <w:t>, этнографически</w:t>
      </w:r>
      <w:r>
        <w:t>й</w:t>
      </w:r>
      <w:r w:rsidRPr="00C20618">
        <w:t>, литературны</w:t>
      </w:r>
      <w:r>
        <w:t>й</w:t>
      </w:r>
      <w:r w:rsidRPr="00C20618">
        <w:t xml:space="preserve"> и др. </w:t>
      </w:r>
      <w:r>
        <w:t>Размещение музея возможно в новом здании Дома культуры с. Каменка.</w:t>
      </w:r>
    </w:p>
    <w:p w:rsidR="00060A7F" w:rsidRPr="00C20618" w:rsidRDefault="00060A7F" w:rsidP="003C2AFF">
      <w:pPr>
        <w:ind w:firstLine="708"/>
      </w:pPr>
      <w:r w:rsidRPr="00C20618">
        <w:t>Реформирование в сфере культуры является прямым следствием происходящих экономических и политических преобразований. Необходим поиск таких решений, которые позволили бы, с одной стороны, обеспечить сохранность культурных ценностей, а с другой, - создать экономические механизмы, позволяющие культуре эффективно развиваться в новых рыночных условиях.</w:t>
      </w:r>
    </w:p>
    <w:p w:rsidR="00060A7F" w:rsidRPr="00C20618" w:rsidRDefault="00060A7F" w:rsidP="003C2AFF">
      <w:pPr>
        <w:ind w:firstLine="708"/>
      </w:pPr>
      <w:r w:rsidRPr="00C20618">
        <w:t>Важным фактором, способствующим развитию отрасли, является создание институтов государственно-частного партнерства, которое предусматривает:</w:t>
      </w:r>
    </w:p>
    <w:p w:rsidR="00060A7F" w:rsidRPr="003C2AFF" w:rsidRDefault="00060A7F" w:rsidP="00840FC8">
      <w:pPr>
        <w:pStyle w:val="afa"/>
        <w:numPr>
          <w:ilvl w:val="0"/>
          <w:numId w:val="52"/>
        </w:numPr>
        <w:rPr>
          <w:i/>
        </w:rPr>
      </w:pPr>
      <w:r w:rsidRPr="003C2AFF">
        <w:rPr>
          <w:i/>
        </w:rPr>
        <w:t xml:space="preserve">развитие меценатства и благотворительности в сфере культуры; </w:t>
      </w:r>
    </w:p>
    <w:p w:rsidR="00060A7F" w:rsidRPr="003C2AFF" w:rsidRDefault="00060A7F" w:rsidP="00840FC8">
      <w:pPr>
        <w:pStyle w:val="afa"/>
        <w:numPr>
          <w:ilvl w:val="0"/>
          <w:numId w:val="52"/>
        </w:numPr>
        <w:rPr>
          <w:i/>
        </w:rPr>
      </w:pPr>
      <w:r w:rsidRPr="003C2AFF">
        <w:rPr>
          <w:i/>
        </w:rPr>
        <w:t xml:space="preserve">развитие рынка культурных ценностей, совместное участие государства и бизнеса в развитии этого рынка, а также в экономически эффективных проектах в сфере культуры. </w:t>
      </w:r>
    </w:p>
    <w:p w:rsidR="00BA388C" w:rsidRDefault="00BA388C" w:rsidP="0052395F">
      <w:pPr>
        <w:tabs>
          <w:tab w:val="left" w:pos="5855"/>
        </w:tabs>
      </w:pPr>
    </w:p>
    <w:p w:rsidR="00BA388C" w:rsidRPr="00BA388C" w:rsidRDefault="00BA388C" w:rsidP="00BA388C">
      <w:pPr>
        <w:sectPr w:rsidR="00BA388C" w:rsidRPr="00BA388C" w:rsidSect="00310C52">
          <w:headerReference w:type="default" r:id="rId9"/>
          <w:footerReference w:type="default" r:id="rId10"/>
          <w:pgSz w:w="11906" w:h="16838"/>
          <w:pgMar w:top="1134" w:right="850" w:bottom="1134" w:left="1701" w:header="708" w:footer="567" w:gutter="0"/>
          <w:cols w:space="708"/>
          <w:titlePg/>
          <w:docGrid w:linePitch="381"/>
        </w:sectPr>
      </w:pPr>
    </w:p>
    <w:p w:rsidR="00BA388C" w:rsidRDefault="00BA388C" w:rsidP="00BA388C">
      <w:pPr>
        <w:pStyle w:val="a9"/>
        <w:tabs>
          <w:tab w:val="left" w:pos="1080"/>
        </w:tabs>
        <w:spacing w:before="120" w:beforeAutospacing="0" w:after="120" w:afterAutospacing="0"/>
        <w:ind w:firstLine="851"/>
        <w:jc w:val="right"/>
        <w:rPr>
          <w:noProof/>
        </w:rPr>
      </w:pPr>
      <w:r>
        <w:rPr>
          <w:noProof/>
        </w:rPr>
        <w:lastRenderedPageBreak/>
        <w:t>Т</w:t>
      </w:r>
      <w:r w:rsidRPr="00C20618">
        <w:rPr>
          <w:noProof/>
        </w:rPr>
        <w:t>аблица 1.3</w:t>
      </w:r>
    </w:p>
    <w:p w:rsidR="00BA388C" w:rsidRDefault="00BA388C" w:rsidP="00BA388C">
      <w:pPr>
        <w:tabs>
          <w:tab w:val="num" w:pos="0"/>
        </w:tabs>
        <w:spacing w:line="240" w:lineRule="auto"/>
        <w:jc w:val="center"/>
        <w:rPr>
          <w:noProof/>
          <w:szCs w:val="28"/>
        </w:rPr>
      </w:pPr>
      <w:r w:rsidRPr="00130B07">
        <w:rPr>
          <w:szCs w:val="28"/>
        </w:rPr>
        <w:t xml:space="preserve">Расчет потребности в </w:t>
      </w:r>
      <w:r w:rsidRPr="00130B07">
        <w:rPr>
          <w:noProof/>
          <w:szCs w:val="28"/>
        </w:rPr>
        <w:t>сооружениях культуры на 203</w:t>
      </w:r>
      <w:r>
        <w:rPr>
          <w:noProof/>
          <w:szCs w:val="28"/>
        </w:rPr>
        <w:t>5</w:t>
      </w:r>
      <w:r w:rsidRPr="00130B07">
        <w:rPr>
          <w:noProof/>
          <w:szCs w:val="28"/>
        </w:rPr>
        <w:t xml:space="preserve"> год</w:t>
      </w:r>
    </w:p>
    <w:tbl>
      <w:tblPr>
        <w:tblW w:w="15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1956"/>
        <w:gridCol w:w="1956"/>
        <w:gridCol w:w="3528"/>
        <w:gridCol w:w="2364"/>
        <w:gridCol w:w="2123"/>
        <w:gridCol w:w="2824"/>
      </w:tblGrid>
      <w:tr w:rsidR="00BA388C" w:rsidRPr="00BA388C" w:rsidTr="00497A24">
        <w:trPr>
          <w:jc w:val="center"/>
        </w:trPr>
        <w:tc>
          <w:tcPr>
            <w:tcW w:w="588" w:type="dxa"/>
            <w:vAlign w:val="center"/>
          </w:tcPr>
          <w:p w:rsidR="00BA388C" w:rsidRPr="00BA388C" w:rsidRDefault="00BA388C" w:rsidP="00BA388C">
            <w:pPr>
              <w:pStyle w:val="af9"/>
              <w:jc w:val="center"/>
              <w:rPr>
                <w:b/>
              </w:rPr>
            </w:pPr>
            <w:r w:rsidRPr="00BA388C">
              <w:rPr>
                <w:b/>
              </w:rPr>
              <w:t>№ п/п</w:t>
            </w:r>
          </w:p>
        </w:tc>
        <w:tc>
          <w:tcPr>
            <w:tcW w:w="1956" w:type="dxa"/>
            <w:vAlign w:val="center"/>
          </w:tcPr>
          <w:p w:rsidR="00BA388C" w:rsidRPr="00BA388C" w:rsidRDefault="00BA388C" w:rsidP="00BA388C">
            <w:pPr>
              <w:pStyle w:val="af9"/>
              <w:jc w:val="center"/>
              <w:rPr>
                <w:b/>
              </w:rPr>
            </w:pPr>
            <w:r w:rsidRPr="00BA388C">
              <w:rPr>
                <w:b/>
              </w:rPr>
              <w:t>Наименование услуг</w:t>
            </w:r>
          </w:p>
        </w:tc>
        <w:tc>
          <w:tcPr>
            <w:tcW w:w="1956" w:type="dxa"/>
            <w:vAlign w:val="center"/>
          </w:tcPr>
          <w:p w:rsidR="00BA388C" w:rsidRPr="00BA388C" w:rsidRDefault="00BA388C" w:rsidP="00BA388C">
            <w:pPr>
              <w:pStyle w:val="af9"/>
              <w:jc w:val="center"/>
              <w:rPr>
                <w:b/>
              </w:rPr>
            </w:pPr>
            <w:r w:rsidRPr="00BA388C">
              <w:rPr>
                <w:b/>
              </w:rPr>
              <w:t>Наименование видов организаций отрасли</w:t>
            </w:r>
          </w:p>
        </w:tc>
        <w:tc>
          <w:tcPr>
            <w:tcW w:w="3528" w:type="dxa"/>
            <w:vAlign w:val="center"/>
          </w:tcPr>
          <w:p w:rsidR="00BA388C" w:rsidRPr="00BA388C" w:rsidRDefault="00BA388C" w:rsidP="00BA388C">
            <w:pPr>
              <w:pStyle w:val="af9"/>
              <w:jc w:val="center"/>
              <w:rPr>
                <w:b/>
              </w:rPr>
            </w:pPr>
            <w:r w:rsidRPr="00BA388C">
              <w:rPr>
                <w:b/>
              </w:rPr>
              <w:t>Административно-территориальные уровни обеспечения услуг</w:t>
            </w:r>
          </w:p>
        </w:tc>
        <w:tc>
          <w:tcPr>
            <w:tcW w:w="2364" w:type="dxa"/>
            <w:vAlign w:val="center"/>
          </w:tcPr>
          <w:p w:rsidR="00BA388C" w:rsidRPr="00BA388C" w:rsidRDefault="00BA388C" w:rsidP="00BA388C">
            <w:pPr>
              <w:pStyle w:val="af9"/>
              <w:jc w:val="center"/>
              <w:rPr>
                <w:b/>
              </w:rPr>
            </w:pPr>
            <w:r w:rsidRPr="00BA388C">
              <w:rPr>
                <w:b/>
              </w:rPr>
              <w:t>Единица измерения</w:t>
            </w:r>
          </w:p>
        </w:tc>
        <w:tc>
          <w:tcPr>
            <w:tcW w:w="2123" w:type="dxa"/>
            <w:vAlign w:val="center"/>
          </w:tcPr>
          <w:p w:rsidR="00BA388C" w:rsidRPr="00BA388C" w:rsidRDefault="00BA388C" w:rsidP="00BA388C">
            <w:pPr>
              <w:pStyle w:val="af9"/>
              <w:jc w:val="center"/>
              <w:rPr>
                <w:b/>
              </w:rPr>
            </w:pPr>
            <w:r w:rsidRPr="00BA388C">
              <w:rPr>
                <w:b/>
              </w:rPr>
              <w:t>Минимальная количественная характеристика</w:t>
            </w:r>
          </w:p>
        </w:tc>
        <w:tc>
          <w:tcPr>
            <w:tcW w:w="2824" w:type="dxa"/>
            <w:vAlign w:val="center"/>
          </w:tcPr>
          <w:p w:rsidR="00BA388C" w:rsidRPr="00BA388C" w:rsidRDefault="00BA388C" w:rsidP="00BA388C">
            <w:pPr>
              <w:pStyle w:val="af9"/>
              <w:jc w:val="center"/>
              <w:rPr>
                <w:b/>
              </w:rPr>
            </w:pPr>
            <w:r w:rsidRPr="00BA388C">
              <w:rPr>
                <w:b/>
              </w:rPr>
              <w:t>Примечание</w:t>
            </w:r>
          </w:p>
        </w:tc>
      </w:tr>
      <w:tr w:rsidR="00BA388C" w:rsidRPr="00BA388C" w:rsidTr="00497A24">
        <w:trPr>
          <w:jc w:val="center"/>
        </w:trPr>
        <w:tc>
          <w:tcPr>
            <w:tcW w:w="588" w:type="dxa"/>
            <w:vAlign w:val="center"/>
          </w:tcPr>
          <w:p w:rsidR="00BA388C" w:rsidRPr="00BA388C" w:rsidRDefault="00BA388C" w:rsidP="00BA388C">
            <w:pPr>
              <w:pStyle w:val="af9"/>
              <w:jc w:val="center"/>
              <w:rPr>
                <w:b/>
              </w:rPr>
            </w:pPr>
            <w:r w:rsidRPr="00BA388C">
              <w:rPr>
                <w:b/>
              </w:rPr>
              <w:t>1</w:t>
            </w:r>
          </w:p>
        </w:tc>
        <w:tc>
          <w:tcPr>
            <w:tcW w:w="1956" w:type="dxa"/>
            <w:vAlign w:val="center"/>
          </w:tcPr>
          <w:p w:rsidR="00BA388C" w:rsidRPr="00BA388C" w:rsidRDefault="00BA388C" w:rsidP="00BA388C">
            <w:pPr>
              <w:pStyle w:val="af9"/>
              <w:jc w:val="center"/>
              <w:rPr>
                <w:b/>
              </w:rPr>
            </w:pPr>
            <w:r w:rsidRPr="00BA388C">
              <w:rPr>
                <w:b/>
              </w:rPr>
              <w:t>2</w:t>
            </w:r>
          </w:p>
        </w:tc>
        <w:tc>
          <w:tcPr>
            <w:tcW w:w="1956" w:type="dxa"/>
            <w:vAlign w:val="center"/>
          </w:tcPr>
          <w:p w:rsidR="00BA388C" w:rsidRPr="00BA388C" w:rsidRDefault="00BA388C" w:rsidP="00BA388C">
            <w:pPr>
              <w:pStyle w:val="af9"/>
              <w:jc w:val="center"/>
              <w:rPr>
                <w:b/>
              </w:rPr>
            </w:pPr>
            <w:r w:rsidRPr="00BA388C">
              <w:rPr>
                <w:b/>
              </w:rPr>
              <w:t>3</w:t>
            </w:r>
          </w:p>
        </w:tc>
        <w:tc>
          <w:tcPr>
            <w:tcW w:w="3528" w:type="dxa"/>
            <w:vAlign w:val="center"/>
          </w:tcPr>
          <w:p w:rsidR="00BA388C" w:rsidRPr="00BA388C" w:rsidRDefault="00BA388C" w:rsidP="00BA388C">
            <w:pPr>
              <w:pStyle w:val="af9"/>
              <w:jc w:val="center"/>
              <w:rPr>
                <w:b/>
              </w:rPr>
            </w:pPr>
            <w:r w:rsidRPr="00BA388C">
              <w:rPr>
                <w:b/>
              </w:rPr>
              <w:t>4</w:t>
            </w:r>
          </w:p>
        </w:tc>
        <w:tc>
          <w:tcPr>
            <w:tcW w:w="2364" w:type="dxa"/>
            <w:vAlign w:val="center"/>
          </w:tcPr>
          <w:p w:rsidR="00BA388C" w:rsidRPr="00BA388C" w:rsidRDefault="00BA388C" w:rsidP="00BA388C">
            <w:pPr>
              <w:pStyle w:val="af9"/>
              <w:jc w:val="center"/>
              <w:rPr>
                <w:b/>
              </w:rPr>
            </w:pPr>
            <w:r w:rsidRPr="00BA388C">
              <w:rPr>
                <w:b/>
              </w:rPr>
              <w:t>5</w:t>
            </w:r>
          </w:p>
        </w:tc>
        <w:tc>
          <w:tcPr>
            <w:tcW w:w="2123" w:type="dxa"/>
            <w:vAlign w:val="center"/>
          </w:tcPr>
          <w:p w:rsidR="00BA388C" w:rsidRPr="00BA388C" w:rsidRDefault="00BA388C" w:rsidP="00BA388C">
            <w:pPr>
              <w:pStyle w:val="af9"/>
              <w:jc w:val="center"/>
              <w:rPr>
                <w:b/>
              </w:rPr>
            </w:pPr>
            <w:r w:rsidRPr="00BA388C">
              <w:rPr>
                <w:b/>
              </w:rPr>
              <w:t>6</w:t>
            </w:r>
          </w:p>
        </w:tc>
        <w:tc>
          <w:tcPr>
            <w:tcW w:w="2824" w:type="dxa"/>
            <w:vAlign w:val="center"/>
          </w:tcPr>
          <w:p w:rsidR="00BA388C" w:rsidRPr="00BA388C" w:rsidRDefault="00BA388C" w:rsidP="00BA388C">
            <w:pPr>
              <w:pStyle w:val="af9"/>
              <w:jc w:val="center"/>
              <w:rPr>
                <w:b/>
              </w:rPr>
            </w:pPr>
            <w:r w:rsidRPr="00BA388C">
              <w:rPr>
                <w:b/>
              </w:rPr>
              <w:t>7</w:t>
            </w:r>
          </w:p>
        </w:tc>
      </w:tr>
      <w:tr w:rsidR="00BA388C" w:rsidRPr="002C446D" w:rsidTr="00497A24">
        <w:trPr>
          <w:jc w:val="center"/>
        </w:trPr>
        <w:tc>
          <w:tcPr>
            <w:tcW w:w="588" w:type="dxa"/>
            <w:vAlign w:val="center"/>
          </w:tcPr>
          <w:p w:rsidR="00BA388C" w:rsidRPr="002C446D" w:rsidRDefault="00BA388C" w:rsidP="00BA388C">
            <w:pPr>
              <w:pStyle w:val="af9"/>
            </w:pPr>
            <w:r w:rsidRPr="002C446D">
              <w:t>1</w:t>
            </w:r>
          </w:p>
        </w:tc>
        <w:tc>
          <w:tcPr>
            <w:tcW w:w="1956" w:type="dxa"/>
            <w:vAlign w:val="center"/>
          </w:tcPr>
          <w:p w:rsidR="00BA388C" w:rsidRPr="002C446D" w:rsidRDefault="00BA388C" w:rsidP="00BA388C">
            <w:pPr>
              <w:pStyle w:val="af9"/>
            </w:pPr>
            <w:r w:rsidRPr="002C446D">
              <w:t>Услуги библиотек</w:t>
            </w:r>
          </w:p>
        </w:tc>
        <w:tc>
          <w:tcPr>
            <w:tcW w:w="1956" w:type="dxa"/>
            <w:vAlign w:val="center"/>
          </w:tcPr>
          <w:p w:rsidR="00BA388C" w:rsidRPr="002C446D" w:rsidRDefault="00BA388C" w:rsidP="00BA388C">
            <w:pPr>
              <w:pStyle w:val="af9"/>
            </w:pPr>
            <w:r w:rsidRPr="002C446D">
              <w:t>Библиотеки</w:t>
            </w:r>
          </w:p>
        </w:tc>
        <w:tc>
          <w:tcPr>
            <w:tcW w:w="3528" w:type="dxa"/>
          </w:tcPr>
          <w:p w:rsidR="00BA388C" w:rsidRPr="00057201" w:rsidRDefault="00BA388C" w:rsidP="00BA388C">
            <w:pPr>
              <w:pStyle w:val="af9"/>
              <w:rPr>
                <w:szCs w:val="26"/>
              </w:rPr>
            </w:pPr>
            <w:r>
              <w:t>Н</w:t>
            </w:r>
            <w:r w:rsidRPr="00057201">
              <w:rPr>
                <w:szCs w:val="26"/>
              </w:rPr>
              <w:t>аселенные пункты, являющиеся административными центрами сельских поселений, с числом жителей свыше 1 тысячи человек</w:t>
            </w:r>
          </w:p>
        </w:tc>
        <w:tc>
          <w:tcPr>
            <w:tcW w:w="2364" w:type="dxa"/>
            <w:vAlign w:val="center"/>
          </w:tcPr>
          <w:p w:rsidR="00BA388C" w:rsidRPr="002C446D" w:rsidRDefault="00BA388C" w:rsidP="00BA388C">
            <w:pPr>
              <w:pStyle w:val="af9"/>
            </w:pPr>
            <w:r w:rsidRPr="002C446D">
              <w:t>Общедоступная библиотека. 5 книг на 1 жителя</w:t>
            </w:r>
          </w:p>
        </w:tc>
        <w:tc>
          <w:tcPr>
            <w:tcW w:w="2123" w:type="dxa"/>
            <w:vAlign w:val="center"/>
          </w:tcPr>
          <w:p w:rsidR="00BA388C" w:rsidRPr="002C446D" w:rsidRDefault="00BA388C" w:rsidP="00BA388C">
            <w:pPr>
              <w:pStyle w:val="af9"/>
            </w:pPr>
            <w:r w:rsidRPr="002C446D">
              <w:t>1 на каждую 1 тысячу населения</w:t>
            </w:r>
          </w:p>
        </w:tc>
        <w:tc>
          <w:tcPr>
            <w:tcW w:w="2824" w:type="dxa"/>
            <w:vAlign w:val="center"/>
          </w:tcPr>
          <w:p w:rsidR="00BA388C" w:rsidRPr="002C446D" w:rsidRDefault="00BA388C" w:rsidP="00BA388C">
            <w:pPr>
              <w:pStyle w:val="af9"/>
            </w:pPr>
          </w:p>
        </w:tc>
      </w:tr>
      <w:tr w:rsidR="00BA388C" w:rsidRPr="002C446D" w:rsidTr="00497A24">
        <w:trPr>
          <w:jc w:val="center"/>
        </w:trPr>
        <w:tc>
          <w:tcPr>
            <w:tcW w:w="588" w:type="dxa"/>
            <w:vAlign w:val="center"/>
          </w:tcPr>
          <w:p w:rsidR="00BA388C" w:rsidRPr="002C446D" w:rsidRDefault="00BA388C" w:rsidP="00BA388C">
            <w:pPr>
              <w:pStyle w:val="af9"/>
            </w:pPr>
            <w:r w:rsidRPr="002C446D">
              <w:t>2</w:t>
            </w:r>
          </w:p>
        </w:tc>
        <w:tc>
          <w:tcPr>
            <w:tcW w:w="1956" w:type="dxa"/>
            <w:vAlign w:val="center"/>
          </w:tcPr>
          <w:p w:rsidR="00BA388C" w:rsidRDefault="00BA388C" w:rsidP="00BA388C">
            <w:pPr>
              <w:pStyle w:val="af9"/>
            </w:pPr>
            <w:r w:rsidRPr="002C446D">
              <w:t xml:space="preserve">Услуги культурно-досуговых </w:t>
            </w:r>
          </w:p>
          <w:p w:rsidR="00BA388C" w:rsidRPr="002C446D" w:rsidRDefault="00BA388C" w:rsidP="00BA388C">
            <w:pPr>
              <w:pStyle w:val="af9"/>
            </w:pPr>
            <w:r w:rsidRPr="002C446D">
              <w:t>учреждений</w:t>
            </w:r>
          </w:p>
        </w:tc>
        <w:tc>
          <w:tcPr>
            <w:tcW w:w="1956" w:type="dxa"/>
            <w:vAlign w:val="center"/>
          </w:tcPr>
          <w:p w:rsidR="00BA388C" w:rsidRPr="002C446D" w:rsidRDefault="00BA388C" w:rsidP="00BA388C">
            <w:pPr>
              <w:pStyle w:val="af9"/>
            </w:pPr>
            <w:r w:rsidRPr="002C446D">
              <w:t>Учреждения культуры клубного типа</w:t>
            </w:r>
          </w:p>
        </w:tc>
        <w:tc>
          <w:tcPr>
            <w:tcW w:w="3528" w:type="dxa"/>
          </w:tcPr>
          <w:p w:rsidR="00BA388C" w:rsidRPr="00057201" w:rsidRDefault="00BA388C" w:rsidP="00BA388C">
            <w:pPr>
              <w:pStyle w:val="af9"/>
              <w:rPr>
                <w:szCs w:val="26"/>
              </w:rPr>
            </w:pPr>
            <w:r w:rsidRPr="00057201">
              <w:t>сельские поселения с числом жителей от 5 тыс. человек и более</w:t>
            </w:r>
          </w:p>
        </w:tc>
        <w:tc>
          <w:tcPr>
            <w:tcW w:w="2364" w:type="dxa"/>
            <w:vAlign w:val="center"/>
          </w:tcPr>
          <w:p w:rsidR="00BA388C" w:rsidRPr="00057201" w:rsidRDefault="00BA388C" w:rsidP="00BA388C">
            <w:pPr>
              <w:pStyle w:val="af9"/>
              <w:rPr>
                <w:szCs w:val="26"/>
              </w:rPr>
            </w:pPr>
            <w:r w:rsidRPr="00057201">
              <w:t>зрительских мест на 1 тыс. жителей</w:t>
            </w:r>
          </w:p>
        </w:tc>
        <w:tc>
          <w:tcPr>
            <w:tcW w:w="2123" w:type="dxa"/>
            <w:vAlign w:val="center"/>
          </w:tcPr>
          <w:p w:rsidR="00BA388C" w:rsidRPr="002C446D" w:rsidRDefault="00BA388C" w:rsidP="00BA388C">
            <w:pPr>
              <w:pStyle w:val="af9"/>
            </w:pPr>
            <w:r>
              <w:t>7</w:t>
            </w:r>
            <w:r w:rsidRPr="002C446D">
              <w:t>0</w:t>
            </w:r>
          </w:p>
        </w:tc>
        <w:tc>
          <w:tcPr>
            <w:tcW w:w="2824" w:type="dxa"/>
            <w:vAlign w:val="center"/>
          </w:tcPr>
          <w:p w:rsidR="00BA388C" w:rsidRPr="002C446D" w:rsidRDefault="00BA388C" w:rsidP="00BA388C">
            <w:pPr>
              <w:pStyle w:val="af9"/>
            </w:pPr>
          </w:p>
        </w:tc>
      </w:tr>
      <w:tr w:rsidR="00BA388C" w:rsidRPr="002C446D" w:rsidTr="00497A24">
        <w:trPr>
          <w:jc w:val="center"/>
        </w:trPr>
        <w:tc>
          <w:tcPr>
            <w:tcW w:w="588" w:type="dxa"/>
            <w:vAlign w:val="center"/>
          </w:tcPr>
          <w:p w:rsidR="00BA388C" w:rsidRPr="00057201" w:rsidRDefault="00BA388C" w:rsidP="00BA388C">
            <w:pPr>
              <w:pStyle w:val="af9"/>
              <w:rPr>
                <w:szCs w:val="26"/>
              </w:rPr>
            </w:pPr>
            <w:r w:rsidRPr="00057201">
              <w:t>3</w:t>
            </w:r>
          </w:p>
        </w:tc>
        <w:tc>
          <w:tcPr>
            <w:tcW w:w="1956" w:type="dxa"/>
            <w:vAlign w:val="center"/>
          </w:tcPr>
          <w:p w:rsidR="00BA388C" w:rsidRPr="00057201" w:rsidRDefault="00BA388C" w:rsidP="00BA388C">
            <w:pPr>
              <w:pStyle w:val="af9"/>
              <w:rPr>
                <w:szCs w:val="26"/>
              </w:rPr>
            </w:pPr>
            <w:r w:rsidRPr="00057201">
              <w:t>Услуги музеев</w:t>
            </w:r>
          </w:p>
        </w:tc>
        <w:tc>
          <w:tcPr>
            <w:tcW w:w="1956" w:type="dxa"/>
            <w:vAlign w:val="center"/>
          </w:tcPr>
          <w:p w:rsidR="00BA388C" w:rsidRPr="00057201" w:rsidRDefault="00BA388C" w:rsidP="00BA388C">
            <w:pPr>
              <w:pStyle w:val="af9"/>
              <w:rPr>
                <w:szCs w:val="26"/>
              </w:rPr>
            </w:pPr>
            <w:r w:rsidRPr="00057201">
              <w:t>Музеи</w:t>
            </w:r>
          </w:p>
        </w:tc>
        <w:tc>
          <w:tcPr>
            <w:tcW w:w="3528" w:type="dxa"/>
          </w:tcPr>
          <w:p w:rsidR="00BA388C" w:rsidRPr="00057201" w:rsidRDefault="00BA388C" w:rsidP="00BA388C">
            <w:pPr>
              <w:pStyle w:val="af9"/>
              <w:rPr>
                <w:szCs w:val="26"/>
              </w:rPr>
            </w:pPr>
            <w:r w:rsidRPr="00057201">
              <w:t>от 5 тыс. человек до 10 тыс. человек</w:t>
            </w:r>
          </w:p>
        </w:tc>
        <w:tc>
          <w:tcPr>
            <w:tcW w:w="2364" w:type="dxa"/>
            <w:vAlign w:val="center"/>
          </w:tcPr>
          <w:p w:rsidR="00BA388C" w:rsidRPr="00057201" w:rsidRDefault="00BA388C" w:rsidP="00BA388C">
            <w:pPr>
              <w:pStyle w:val="af9"/>
              <w:rPr>
                <w:szCs w:val="26"/>
              </w:rPr>
            </w:pPr>
            <w:r w:rsidRPr="00057201">
              <w:t>учреждений культуры</w:t>
            </w:r>
            <w:r w:rsidRPr="00057201">
              <w:rPr>
                <w:szCs w:val="26"/>
              </w:rPr>
              <w:t xml:space="preserve"> </w:t>
            </w:r>
          </w:p>
        </w:tc>
        <w:tc>
          <w:tcPr>
            <w:tcW w:w="2123" w:type="dxa"/>
            <w:vAlign w:val="center"/>
          </w:tcPr>
          <w:p w:rsidR="00BA388C" w:rsidRPr="00057201" w:rsidRDefault="00BA388C" w:rsidP="00BA388C">
            <w:pPr>
              <w:pStyle w:val="af9"/>
              <w:rPr>
                <w:szCs w:val="26"/>
              </w:rPr>
            </w:pPr>
            <w:r w:rsidRPr="00057201">
              <w:rPr>
                <w:szCs w:val="26"/>
              </w:rPr>
              <w:t>1</w:t>
            </w:r>
          </w:p>
        </w:tc>
        <w:tc>
          <w:tcPr>
            <w:tcW w:w="2824" w:type="dxa"/>
            <w:vAlign w:val="center"/>
          </w:tcPr>
          <w:p w:rsidR="00BA388C" w:rsidRPr="00057201" w:rsidRDefault="00BA388C" w:rsidP="00BA388C">
            <w:pPr>
              <w:pStyle w:val="af9"/>
              <w:rPr>
                <w:szCs w:val="26"/>
              </w:rPr>
            </w:pPr>
          </w:p>
        </w:tc>
      </w:tr>
    </w:tbl>
    <w:p w:rsidR="00BA388C" w:rsidRDefault="00BA388C" w:rsidP="00BA388C">
      <w:pPr>
        <w:tabs>
          <w:tab w:val="num" w:pos="0"/>
        </w:tabs>
        <w:spacing w:line="240" w:lineRule="auto"/>
        <w:jc w:val="center"/>
        <w:rPr>
          <w:noProof/>
          <w:szCs w:val="28"/>
        </w:rPr>
      </w:pPr>
    </w:p>
    <w:p w:rsidR="00BA388C" w:rsidRPr="00130B07" w:rsidRDefault="00BA388C" w:rsidP="00BA388C">
      <w:pPr>
        <w:tabs>
          <w:tab w:val="num" w:pos="0"/>
        </w:tabs>
        <w:spacing w:line="240" w:lineRule="auto"/>
        <w:jc w:val="center"/>
        <w:rPr>
          <w:szCs w:val="28"/>
        </w:rPr>
      </w:pPr>
    </w:p>
    <w:p w:rsidR="00BA388C" w:rsidRDefault="00BA388C" w:rsidP="007610BB">
      <w:pPr>
        <w:pStyle w:val="a9"/>
        <w:tabs>
          <w:tab w:val="left" w:pos="1080"/>
        </w:tabs>
        <w:spacing w:before="120" w:beforeAutospacing="0" w:after="120" w:afterAutospacing="0"/>
        <w:ind w:firstLine="851"/>
        <w:rPr>
          <w:noProof/>
          <w:color w:val="FF0000"/>
          <w:sz w:val="26"/>
          <w:szCs w:val="26"/>
        </w:rPr>
        <w:sectPr w:rsidR="00BA388C" w:rsidSect="00BA388C">
          <w:pgSz w:w="16838" w:h="11906" w:orient="landscape"/>
          <w:pgMar w:top="850" w:right="1134" w:bottom="1701" w:left="1134" w:header="708" w:footer="567" w:gutter="0"/>
          <w:cols w:space="708"/>
          <w:titlePg/>
          <w:docGrid w:linePitch="381"/>
        </w:sectPr>
      </w:pPr>
    </w:p>
    <w:p w:rsidR="003C2AFF" w:rsidRPr="00C20618" w:rsidRDefault="003C2AFF" w:rsidP="003C2AFF">
      <w:pPr>
        <w:ind w:firstLine="708"/>
      </w:pPr>
      <w:r w:rsidRPr="00C20618">
        <w:lastRenderedPageBreak/>
        <w:t>В годы формирования рыночной экономики усилилось социальное расслоение общества, ослабли межнациональные и межрегиональные связи, что привело к сокращению устоявшихся культурных связей, ослаблению традиций, замене социальных ориентиров и ценностей.</w:t>
      </w:r>
    </w:p>
    <w:p w:rsidR="00060A7F" w:rsidRPr="00C20618" w:rsidRDefault="00060A7F" w:rsidP="003C2AFF">
      <w:pPr>
        <w:ind w:firstLine="708"/>
      </w:pPr>
      <w:r w:rsidRPr="00C20618">
        <w:t>Формирование единого культурного пространства, создание условий для обеспечения выравнивания доступа к культурным ценностям и информационным ресурсам различных групп граждан предполагает:</w:t>
      </w:r>
    </w:p>
    <w:p w:rsidR="00060A7F" w:rsidRPr="003C2AFF" w:rsidRDefault="00060A7F" w:rsidP="00840FC8">
      <w:pPr>
        <w:pStyle w:val="afa"/>
        <w:numPr>
          <w:ilvl w:val="0"/>
          <w:numId w:val="53"/>
        </w:numPr>
        <w:rPr>
          <w:i/>
        </w:rPr>
      </w:pPr>
      <w:r w:rsidRPr="003C2AFF">
        <w:rPr>
          <w:i/>
        </w:rPr>
        <w:t xml:space="preserve">увеличение количества фестивалей, театральных гастролей, выставок; </w:t>
      </w:r>
    </w:p>
    <w:p w:rsidR="00060A7F" w:rsidRPr="003C2AFF" w:rsidRDefault="00060A7F" w:rsidP="00840FC8">
      <w:pPr>
        <w:pStyle w:val="afa"/>
        <w:numPr>
          <w:ilvl w:val="0"/>
          <w:numId w:val="53"/>
        </w:numPr>
        <w:rPr>
          <w:i/>
        </w:rPr>
      </w:pPr>
      <w:r w:rsidRPr="003C2AFF">
        <w:rPr>
          <w:i/>
        </w:rPr>
        <w:t xml:space="preserve">разработку, внедрение и распространение новых информационных продуктов и технологий в сфере культуры и массовых коммуникаций; </w:t>
      </w:r>
    </w:p>
    <w:p w:rsidR="00060A7F" w:rsidRPr="003C2AFF" w:rsidRDefault="00060A7F" w:rsidP="00840FC8">
      <w:pPr>
        <w:pStyle w:val="afa"/>
        <w:numPr>
          <w:ilvl w:val="0"/>
          <w:numId w:val="53"/>
        </w:numPr>
        <w:rPr>
          <w:i/>
        </w:rPr>
      </w:pPr>
      <w:r w:rsidRPr="003C2AFF">
        <w:rPr>
          <w:i/>
        </w:rPr>
        <w:t xml:space="preserve">развитие инфраструктуры отрасли, укрепление ее материально-технической базы. </w:t>
      </w:r>
    </w:p>
    <w:p w:rsidR="00F00295" w:rsidRPr="00C20618" w:rsidRDefault="00F00295" w:rsidP="003C2AFF">
      <w:pPr>
        <w:ind w:firstLine="708"/>
      </w:pPr>
      <w:r w:rsidRPr="00C20618">
        <w:t>В основе успешного развития отрасли лежит человеческий фактор. В сфере культуры, где ведущая роль отводится творчеству, этот фактор имеет особое значение. Создание условий для сохранения и развития культурного потенциала нации предполагает:</w:t>
      </w:r>
    </w:p>
    <w:p w:rsidR="00F00295" w:rsidRPr="003C2AFF" w:rsidRDefault="00F00295" w:rsidP="00840FC8">
      <w:pPr>
        <w:pStyle w:val="afa"/>
        <w:numPr>
          <w:ilvl w:val="0"/>
          <w:numId w:val="54"/>
        </w:numPr>
        <w:rPr>
          <w:i/>
        </w:rPr>
      </w:pPr>
      <w:r w:rsidRPr="003C2AFF">
        <w:rPr>
          <w:i/>
        </w:rPr>
        <w:t xml:space="preserve">выявление и поддержку молодых дарований в сфере культуры и массовых коммуникаций; </w:t>
      </w:r>
    </w:p>
    <w:p w:rsidR="00F00295" w:rsidRPr="003C2AFF" w:rsidRDefault="00F00295" w:rsidP="00840FC8">
      <w:pPr>
        <w:pStyle w:val="afa"/>
        <w:numPr>
          <w:ilvl w:val="0"/>
          <w:numId w:val="54"/>
        </w:numPr>
        <w:rPr>
          <w:i/>
        </w:rPr>
      </w:pPr>
      <w:r w:rsidRPr="003C2AFF">
        <w:rPr>
          <w:i/>
        </w:rPr>
        <w:t xml:space="preserve">поддержку перспективных творческих проектов в отрасли; </w:t>
      </w:r>
    </w:p>
    <w:p w:rsidR="00F00295" w:rsidRPr="003C2AFF" w:rsidRDefault="00F00295" w:rsidP="00840FC8">
      <w:pPr>
        <w:pStyle w:val="afa"/>
        <w:numPr>
          <w:ilvl w:val="0"/>
          <w:numId w:val="54"/>
        </w:numPr>
        <w:rPr>
          <w:i/>
        </w:rPr>
      </w:pPr>
      <w:r w:rsidRPr="003C2AFF">
        <w:rPr>
          <w:i/>
        </w:rPr>
        <w:t xml:space="preserve">преодоление существующих тенденций по оттоку талантливых деятелей культуры и искусства из Республики и </w:t>
      </w:r>
      <w:r w:rsidR="00EE679F" w:rsidRPr="003C2AFF">
        <w:rPr>
          <w:i/>
        </w:rPr>
        <w:t>сельского поселения</w:t>
      </w:r>
      <w:r w:rsidR="00B62AC5" w:rsidRPr="003C2AFF">
        <w:rPr>
          <w:i/>
        </w:rPr>
        <w:t xml:space="preserve"> Яникой</w:t>
      </w:r>
      <w:r w:rsidRPr="003C2AFF">
        <w:rPr>
          <w:i/>
        </w:rPr>
        <w:t xml:space="preserve">; </w:t>
      </w:r>
    </w:p>
    <w:p w:rsidR="00F00295" w:rsidRPr="003C2AFF" w:rsidRDefault="00F00295" w:rsidP="00840FC8">
      <w:pPr>
        <w:pStyle w:val="afa"/>
        <w:numPr>
          <w:ilvl w:val="0"/>
          <w:numId w:val="54"/>
        </w:numPr>
        <w:rPr>
          <w:i/>
        </w:rPr>
      </w:pPr>
      <w:r w:rsidRPr="003C2AFF">
        <w:rPr>
          <w:i/>
        </w:rPr>
        <w:t xml:space="preserve">поддержку проведения конкурсов, фестивалей и других культурных мероприятий в </w:t>
      </w:r>
      <w:r w:rsidR="00D40C9C" w:rsidRPr="003C2AFF">
        <w:rPr>
          <w:i/>
        </w:rPr>
        <w:t>сельском поселении</w:t>
      </w:r>
      <w:r w:rsidRPr="003C2AFF">
        <w:rPr>
          <w:i/>
        </w:rPr>
        <w:t xml:space="preserve">. </w:t>
      </w:r>
    </w:p>
    <w:p w:rsidR="00E16283" w:rsidRPr="003C2AFF" w:rsidRDefault="00E16283" w:rsidP="003C2AFF">
      <w:pPr>
        <w:rPr>
          <w:b/>
        </w:rPr>
      </w:pPr>
      <w:r w:rsidRPr="003C2AFF">
        <w:rPr>
          <w:b/>
        </w:rPr>
        <w:t>Физкультура и спорт</w:t>
      </w:r>
    </w:p>
    <w:p w:rsidR="00E16283" w:rsidRPr="00C20618" w:rsidRDefault="00E16283" w:rsidP="00380056">
      <w:pPr>
        <w:ind w:firstLine="708"/>
        <w:rPr>
          <w:noProof/>
        </w:rPr>
      </w:pPr>
      <w:r w:rsidRPr="00C20618">
        <w:rPr>
          <w:noProof/>
        </w:rPr>
        <w:t>Проведем  расчет потребности в физкультурно-спортивных сооружениях на 20</w:t>
      </w:r>
      <w:r w:rsidR="00380056">
        <w:rPr>
          <w:noProof/>
        </w:rPr>
        <w:t>35</w:t>
      </w:r>
      <w:r w:rsidRPr="00C20618">
        <w:rPr>
          <w:noProof/>
        </w:rPr>
        <w:t xml:space="preserve"> год (таблица </w:t>
      </w:r>
      <w:r w:rsidR="00B40E22" w:rsidRPr="00C20618">
        <w:rPr>
          <w:noProof/>
        </w:rPr>
        <w:t>1.</w:t>
      </w:r>
      <w:r w:rsidR="003C2AFF">
        <w:rPr>
          <w:noProof/>
        </w:rPr>
        <w:t>4</w:t>
      </w:r>
      <w:r w:rsidRPr="00C20618">
        <w:rPr>
          <w:noProof/>
        </w:rPr>
        <w:t>). Исходя из расчетов</w:t>
      </w:r>
      <w:r w:rsidR="0022538D" w:rsidRPr="00C20618">
        <w:rPr>
          <w:noProof/>
        </w:rPr>
        <w:t>,</w:t>
      </w:r>
      <w:r w:rsidRPr="00C20618">
        <w:rPr>
          <w:noProof/>
        </w:rPr>
        <w:t xml:space="preserve"> в </w:t>
      </w:r>
      <w:r w:rsidR="00D40C9C">
        <w:rPr>
          <w:noProof/>
        </w:rPr>
        <w:t>сельском поселении</w:t>
      </w:r>
      <w:r w:rsidRPr="00C20618">
        <w:rPr>
          <w:noProof/>
        </w:rPr>
        <w:t xml:space="preserve"> необходимо построить ряд сооружений, которые могли бы не </w:t>
      </w:r>
      <w:r w:rsidRPr="00C20618">
        <w:rPr>
          <w:noProof/>
        </w:rPr>
        <w:lastRenderedPageBreak/>
        <w:t>только удовлетворить потребности горожан в физкультурно-спортивных сооружениях, но и повысить уровень качества жизни.</w:t>
      </w:r>
    </w:p>
    <w:p w:rsidR="00E16283" w:rsidRPr="00C20618" w:rsidRDefault="00E16283" w:rsidP="00380056">
      <w:pPr>
        <w:jc w:val="right"/>
        <w:rPr>
          <w:noProof/>
        </w:rPr>
      </w:pPr>
      <w:r w:rsidRPr="00C20618">
        <w:rPr>
          <w:noProof/>
        </w:rPr>
        <w:t xml:space="preserve">Таблица </w:t>
      </w:r>
      <w:r w:rsidR="00B40E22" w:rsidRPr="00C20618">
        <w:rPr>
          <w:noProof/>
        </w:rPr>
        <w:t>1.</w:t>
      </w:r>
      <w:r w:rsidR="00380056">
        <w:rPr>
          <w:noProof/>
        </w:rPr>
        <w:t>4</w:t>
      </w:r>
    </w:p>
    <w:p w:rsidR="00E16283" w:rsidRPr="00C20618" w:rsidRDefault="00E16283" w:rsidP="00380056">
      <w:pPr>
        <w:spacing w:line="240" w:lineRule="auto"/>
        <w:jc w:val="center"/>
        <w:rPr>
          <w:noProof/>
        </w:rPr>
      </w:pPr>
      <w:r w:rsidRPr="00C20618">
        <w:rPr>
          <w:noProof/>
        </w:rPr>
        <w:t>Потребность поселения в физкультурно-спортивных сооружениях на 20</w:t>
      </w:r>
      <w:r w:rsidR="00380056">
        <w:rPr>
          <w:noProof/>
        </w:rPr>
        <w:t>35</w:t>
      </w:r>
      <w:r w:rsidRPr="00C20618">
        <w:rPr>
          <w:noProof/>
        </w:rPr>
        <w:t>г.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1856"/>
        <w:gridCol w:w="1803"/>
        <w:gridCol w:w="2059"/>
      </w:tblGrid>
      <w:tr w:rsidR="00380056" w:rsidRPr="00380056" w:rsidTr="0085100F">
        <w:tc>
          <w:tcPr>
            <w:tcW w:w="3888" w:type="dxa"/>
            <w:vAlign w:val="center"/>
          </w:tcPr>
          <w:p w:rsidR="00380056" w:rsidRPr="00380056" w:rsidRDefault="00380056" w:rsidP="00380056">
            <w:pPr>
              <w:pStyle w:val="af9"/>
              <w:jc w:val="center"/>
              <w:rPr>
                <w:b/>
                <w:noProof/>
              </w:rPr>
            </w:pPr>
            <w:r w:rsidRPr="00380056">
              <w:rPr>
                <w:b/>
                <w:noProof/>
              </w:rPr>
              <w:t>Наименование физкультурно-спортивного сооружения</w:t>
            </w:r>
          </w:p>
        </w:tc>
        <w:tc>
          <w:tcPr>
            <w:tcW w:w="1856" w:type="dxa"/>
            <w:vAlign w:val="center"/>
          </w:tcPr>
          <w:p w:rsidR="00380056" w:rsidRPr="00380056" w:rsidRDefault="00380056" w:rsidP="00380056">
            <w:pPr>
              <w:pStyle w:val="af9"/>
              <w:jc w:val="center"/>
              <w:rPr>
                <w:b/>
                <w:noProof/>
              </w:rPr>
            </w:pPr>
            <w:r w:rsidRPr="00380056">
              <w:rPr>
                <w:b/>
                <w:noProof/>
              </w:rPr>
              <w:t>Норматив на 1000 жителей</w:t>
            </w:r>
          </w:p>
        </w:tc>
        <w:tc>
          <w:tcPr>
            <w:tcW w:w="1803" w:type="dxa"/>
            <w:vAlign w:val="center"/>
          </w:tcPr>
          <w:p w:rsidR="00380056" w:rsidRPr="00380056" w:rsidRDefault="00380056" w:rsidP="00380056">
            <w:pPr>
              <w:pStyle w:val="af9"/>
              <w:jc w:val="center"/>
              <w:rPr>
                <w:b/>
                <w:noProof/>
              </w:rPr>
            </w:pPr>
            <w:r w:rsidRPr="00380056">
              <w:rPr>
                <w:b/>
                <w:noProof/>
              </w:rPr>
              <w:t>Имеется в наличии в 201</w:t>
            </w:r>
            <w:r>
              <w:rPr>
                <w:b/>
                <w:noProof/>
              </w:rPr>
              <w:t>6</w:t>
            </w:r>
            <w:r w:rsidRPr="00380056">
              <w:rPr>
                <w:b/>
                <w:noProof/>
              </w:rPr>
              <w:t xml:space="preserve"> г.</w:t>
            </w:r>
          </w:p>
        </w:tc>
        <w:tc>
          <w:tcPr>
            <w:tcW w:w="2059" w:type="dxa"/>
            <w:vAlign w:val="center"/>
          </w:tcPr>
          <w:p w:rsidR="00380056" w:rsidRPr="00380056" w:rsidRDefault="00380056" w:rsidP="00380056">
            <w:pPr>
              <w:pStyle w:val="af9"/>
              <w:jc w:val="center"/>
              <w:rPr>
                <w:b/>
                <w:noProof/>
              </w:rPr>
            </w:pPr>
            <w:r w:rsidRPr="00380056">
              <w:rPr>
                <w:b/>
                <w:noProof/>
              </w:rPr>
              <w:t>Потребность в 203</w:t>
            </w:r>
            <w:r>
              <w:rPr>
                <w:b/>
                <w:noProof/>
              </w:rPr>
              <w:t>5</w:t>
            </w:r>
            <w:r w:rsidRPr="00380056">
              <w:rPr>
                <w:b/>
                <w:noProof/>
              </w:rPr>
              <w:t xml:space="preserve"> г.</w:t>
            </w:r>
            <w:r>
              <w:rPr>
                <w:b/>
                <w:noProof/>
              </w:rPr>
              <w:t xml:space="preserve"> </w:t>
            </w:r>
            <w:r w:rsidRPr="00527AC1">
              <w:t>м</w:t>
            </w:r>
            <w:r w:rsidRPr="00527AC1">
              <w:rPr>
                <w:vertAlign w:val="superscript"/>
              </w:rPr>
              <w:t>2</w:t>
            </w:r>
          </w:p>
        </w:tc>
      </w:tr>
      <w:tr w:rsidR="00380056" w:rsidRPr="00380056" w:rsidTr="0085100F">
        <w:tc>
          <w:tcPr>
            <w:tcW w:w="3888" w:type="dxa"/>
            <w:vAlign w:val="center"/>
          </w:tcPr>
          <w:p w:rsidR="00380056" w:rsidRPr="00380056" w:rsidRDefault="00380056" w:rsidP="00380056">
            <w:pPr>
              <w:pStyle w:val="af9"/>
              <w:jc w:val="center"/>
              <w:rPr>
                <w:b/>
                <w:noProof/>
              </w:rPr>
            </w:pPr>
            <w:r w:rsidRPr="00380056">
              <w:rPr>
                <w:b/>
                <w:noProof/>
              </w:rPr>
              <w:t>1</w:t>
            </w:r>
          </w:p>
        </w:tc>
        <w:tc>
          <w:tcPr>
            <w:tcW w:w="1856" w:type="dxa"/>
            <w:vAlign w:val="center"/>
          </w:tcPr>
          <w:p w:rsidR="00380056" w:rsidRPr="00380056" w:rsidRDefault="00380056" w:rsidP="00380056">
            <w:pPr>
              <w:pStyle w:val="af9"/>
              <w:jc w:val="center"/>
              <w:rPr>
                <w:b/>
                <w:noProof/>
              </w:rPr>
            </w:pPr>
            <w:r w:rsidRPr="00380056">
              <w:rPr>
                <w:b/>
                <w:noProof/>
              </w:rPr>
              <w:t>2</w:t>
            </w:r>
          </w:p>
        </w:tc>
        <w:tc>
          <w:tcPr>
            <w:tcW w:w="1803" w:type="dxa"/>
            <w:vAlign w:val="center"/>
          </w:tcPr>
          <w:p w:rsidR="00380056" w:rsidRPr="00380056" w:rsidRDefault="00380056" w:rsidP="00380056">
            <w:pPr>
              <w:pStyle w:val="af9"/>
              <w:jc w:val="center"/>
              <w:rPr>
                <w:b/>
                <w:noProof/>
              </w:rPr>
            </w:pPr>
            <w:r w:rsidRPr="00380056">
              <w:rPr>
                <w:b/>
                <w:noProof/>
              </w:rPr>
              <w:t>3</w:t>
            </w:r>
          </w:p>
        </w:tc>
        <w:tc>
          <w:tcPr>
            <w:tcW w:w="2059" w:type="dxa"/>
            <w:vAlign w:val="center"/>
          </w:tcPr>
          <w:p w:rsidR="00380056" w:rsidRPr="00380056" w:rsidRDefault="00380056" w:rsidP="00380056">
            <w:pPr>
              <w:pStyle w:val="af9"/>
              <w:jc w:val="center"/>
              <w:rPr>
                <w:b/>
                <w:noProof/>
              </w:rPr>
            </w:pPr>
            <w:r w:rsidRPr="00380056">
              <w:rPr>
                <w:b/>
                <w:noProof/>
              </w:rPr>
              <w:t>4</w:t>
            </w:r>
          </w:p>
        </w:tc>
      </w:tr>
      <w:tr w:rsidR="00380056" w:rsidRPr="00B55833" w:rsidTr="0085100F">
        <w:tc>
          <w:tcPr>
            <w:tcW w:w="3888" w:type="dxa"/>
          </w:tcPr>
          <w:p w:rsidR="00380056" w:rsidRPr="00527AC1" w:rsidRDefault="00380056" w:rsidP="00380056">
            <w:pPr>
              <w:pStyle w:val="af9"/>
            </w:pPr>
            <w:r w:rsidRPr="00527AC1">
              <w:t>Плоскостные спортивные сооружения</w:t>
            </w:r>
          </w:p>
        </w:tc>
        <w:tc>
          <w:tcPr>
            <w:tcW w:w="1856" w:type="dxa"/>
            <w:vAlign w:val="center"/>
          </w:tcPr>
          <w:p w:rsidR="00380056" w:rsidRPr="00527AC1" w:rsidRDefault="00380056" w:rsidP="00380056">
            <w:pPr>
              <w:pStyle w:val="af9"/>
              <w:jc w:val="center"/>
            </w:pPr>
            <w:r w:rsidRPr="00527AC1">
              <w:t>900 м</w:t>
            </w:r>
            <w:r w:rsidRPr="00527AC1">
              <w:rPr>
                <w:vertAlign w:val="superscript"/>
              </w:rPr>
              <w:t>2</w:t>
            </w:r>
          </w:p>
        </w:tc>
        <w:tc>
          <w:tcPr>
            <w:tcW w:w="1803" w:type="dxa"/>
            <w:vAlign w:val="center"/>
          </w:tcPr>
          <w:p w:rsidR="00380056" w:rsidRPr="00527AC1" w:rsidRDefault="00380056" w:rsidP="00380056">
            <w:pPr>
              <w:pStyle w:val="af9"/>
              <w:jc w:val="center"/>
              <w:rPr>
                <w:noProof/>
              </w:rPr>
            </w:pPr>
            <w:r>
              <w:rPr>
                <w:noProof/>
              </w:rPr>
              <w:t>6800 м</w:t>
            </w:r>
            <w:r w:rsidRPr="00380056">
              <w:rPr>
                <w:noProof/>
                <w:vertAlign w:val="superscript"/>
              </w:rPr>
              <w:t>2</w:t>
            </w:r>
          </w:p>
        </w:tc>
        <w:tc>
          <w:tcPr>
            <w:tcW w:w="2059" w:type="dxa"/>
            <w:vAlign w:val="center"/>
          </w:tcPr>
          <w:p w:rsidR="00380056" w:rsidRPr="00527AC1" w:rsidRDefault="0085100F" w:rsidP="0085100F">
            <w:pPr>
              <w:pStyle w:val="af9"/>
              <w:jc w:val="center"/>
            </w:pPr>
            <w:r>
              <w:t>6268,5</w:t>
            </w:r>
          </w:p>
        </w:tc>
      </w:tr>
      <w:tr w:rsidR="00380056" w:rsidRPr="00B55833" w:rsidTr="0085100F">
        <w:tc>
          <w:tcPr>
            <w:tcW w:w="3888" w:type="dxa"/>
          </w:tcPr>
          <w:p w:rsidR="00380056" w:rsidRPr="00527AC1" w:rsidRDefault="00380056" w:rsidP="00380056">
            <w:pPr>
              <w:pStyle w:val="af9"/>
            </w:pPr>
            <w:r w:rsidRPr="00527AC1">
              <w:t>Спортивные залы общего пользования (школьный)</w:t>
            </w:r>
          </w:p>
        </w:tc>
        <w:tc>
          <w:tcPr>
            <w:tcW w:w="1856" w:type="dxa"/>
            <w:vAlign w:val="center"/>
          </w:tcPr>
          <w:p w:rsidR="00380056" w:rsidRPr="00527AC1" w:rsidRDefault="00380056" w:rsidP="00380056">
            <w:pPr>
              <w:pStyle w:val="af9"/>
              <w:jc w:val="center"/>
            </w:pPr>
            <w:r w:rsidRPr="00527AC1">
              <w:t>60 м</w:t>
            </w:r>
            <w:r w:rsidRPr="00527AC1">
              <w:rPr>
                <w:vertAlign w:val="superscript"/>
              </w:rPr>
              <w:t>2</w:t>
            </w:r>
            <w:r w:rsidRPr="00527AC1">
              <w:t xml:space="preserve"> площади пола</w:t>
            </w:r>
          </w:p>
        </w:tc>
        <w:tc>
          <w:tcPr>
            <w:tcW w:w="1803" w:type="dxa"/>
            <w:vAlign w:val="center"/>
          </w:tcPr>
          <w:p w:rsidR="00380056" w:rsidRPr="00527AC1" w:rsidRDefault="00380056" w:rsidP="00380056">
            <w:pPr>
              <w:pStyle w:val="af9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  <w:r w:rsidRPr="00527AC1">
              <w:rPr>
                <w:noProof/>
              </w:rPr>
              <w:t xml:space="preserve"> </w:t>
            </w:r>
            <w:r w:rsidRPr="00527AC1">
              <w:t>м</w:t>
            </w:r>
            <w:r w:rsidRPr="00527AC1">
              <w:rPr>
                <w:vertAlign w:val="superscript"/>
              </w:rPr>
              <w:t>2</w:t>
            </w:r>
          </w:p>
        </w:tc>
        <w:tc>
          <w:tcPr>
            <w:tcW w:w="2059" w:type="dxa"/>
            <w:vAlign w:val="center"/>
          </w:tcPr>
          <w:p w:rsidR="00380056" w:rsidRPr="00527AC1" w:rsidRDefault="0085100F" w:rsidP="0085100F">
            <w:pPr>
              <w:pStyle w:val="af9"/>
              <w:jc w:val="center"/>
            </w:pPr>
            <w:r>
              <w:t>418,0</w:t>
            </w:r>
          </w:p>
        </w:tc>
      </w:tr>
      <w:tr w:rsidR="00380056" w:rsidRPr="00B55833" w:rsidTr="0085100F">
        <w:tc>
          <w:tcPr>
            <w:tcW w:w="3888" w:type="dxa"/>
          </w:tcPr>
          <w:p w:rsidR="00380056" w:rsidRPr="00527AC1" w:rsidRDefault="00380056" w:rsidP="00380056">
            <w:pPr>
              <w:pStyle w:val="af9"/>
            </w:pPr>
            <w:r w:rsidRPr="00527AC1">
              <w:t>Спортивно-тренажёрные залы повседневного обслуживания</w:t>
            </w:r>
          </w:p>
        </w:tc>
        <w:tc>
          <w:tcPr>
            <w:tcW w:w="1856" w:type="dxa"/>
            <w:vAlign w:val="center"/>
          </w:tcPr>
          <w:p w:rsidR="00380056" w:rsidRPr="00527AC1" w:rsidRDefault="00380056" w:rsidP="00380056">
            <w:pPr>
              <w:pStyle w:val="af9"/>
              <w:jc w:val="center"/>
            </w:pPr>
            <w:r w:rsidRPr="00527AC1">
              <w:t>70 м</w:t>
            </w:r>
            <w:r w:rsidRPr="00527AC1">
              <w:rPr>
                <w:vertAlign w:val="superscript"/>
              </w:rPr>
              <w:t>2</w:t>
            </w:r>
            <w:r w:rsidRPr="00527AC1">
              <w:t xml:space="preserve"> общей площади</w:t>
            </w:r>
          </w:p>
        </w:tc>
        <w:tc>
          <w:tcPr>
            <w:tcW w:w="1803" w:type="dxa"/>
            <w:vAlign w:val="center"/>
          </w:tcPr>
          <w:p w:rsidR="00380056" w:rsidRPr="00527AC1" w:rsidRDefault="00380056" w:rsidP="00380056">
            <w:pPr>
              <w:pStyle w:val="af9"/>
              <w:jc w:val="center"/>
              <w:rPr>
                <w:noProof/>
              </w:rPr>
            </w:pPr>
            <w:r w:rsidRPr="00527AC1">
              <w:rPr>
                <w:noProof/>
              </w:rPr>
              <w:t>Отсутствуют</w:t>
            </w:r>
          </w:p>
        </w:tc>
        <w:tc>
          <w:tcPr>
            <w:tcW w:w="2059" w:type="dxa"/>
            <w:vAlign w:val="center"/>
          </w:tcPr>
          <w:p w:rsidR="00380056" w:rsidRPr="00527AC1" w:rsidRDefault="0085100F" w:rsidP="0085100F">
            <w:pPr>
              <w:pStyle w:val="af9"/>
              <w:jc w:val="center"/>
              <w:rPr>
                <w:noProof/>
              </w:rPr>
            </w:pPr>
            <w:r>
              <w:rPr>
                <w:noProof/>
              </w:rPr>
              <w:t>487,5</w:t>
            </w:r>
          </w:p>
        </w:tc>
      </w:tr>
      <w:tr w:rsidR="00380056" w:rsidRPr="00B55833" w:rsidTr="0085100F">
        <w:tc>
          <w:tcPr>
            <w:tcW w:w="3888" w:type="dxa"/>
          </w:tcPr>
          <w:p w:rsidR="00380056" w:rsidRPr="00527AC1" w:rsidRDefault="00380056" w:rsidP="00380056">
            <w:pPr>
              <w:pStyle w:val="af9"/>
            </w:pPr>
            <w:r w:rsidRPr="00527AC1">
              <w:t>Бассейны крытые и открытые общего пользования</w:t>
            </w:r>
          </w:p>
        </w:tc>
        <w:tc>
          <w:tcPr>
            <w:tcW w:w="1856" w:type="dxa"/>
            <w:vAlign w:val="center"/>
          </w:tcPr>
          <w:p w:rsidR="00380056" w:rsidRPr="00527AC1" w:rsidRDefault="00380056" w:rsidP="00380056">
            <w:pPr>
              <w:pStyle w:val="af9"/>
              <w:jc w:val="center"/>
            </w:pPr>
            <w:r w:rsidRPr="00527AC1">
              <w:t>20 м</w:t>
            </w:r>
            <w:r w:rsidRPr="00527AC1">
              <w:rPr>
                <w:vertAlign w:val="superscript"/>
              </w:rPr>
              <w:t>2</w:t>
            </w:r>
            <w:r w:rsidRPr="00527AC1">
              <w:t xml:space="preserve"> зеркала воды</w:t>
            </w:r>
          </w:p>
        </w:tc>
        <w:tc>
          <w:tcPr>
            <w:tcW w:w="1803" w:type="dxa"/>
            <w:vAlign w:val="center"/>
          </w:tcPr>
          <w:p w:rsidR="00380056" w:rsidRPr="00527AC1" w:rsidRDefault="00380056" w:rsidP="00380056">
            <w:pPr>
              <w:pStyle w:val="af9"/>
              <w:jc w:val="center"/>
              <w:rPr>
                <w:noProof/>
              </w:rPr>
            </w:pPr>
            <w:r w:rsidRPr="00527AC1">
              <w:rPr>
                <w:noProof/>
              </w:rPr>
              <w:t>Отсутствуют</w:t>
            </w:r>
          </w:p>
        </w:tc>
        <w:tc>
          <w:tcPr>
            <w:tcW w:w="2059" w:type="dxa"/>
            <w:vAlign w:val="center"/>
          </w:tcPr>
          <w:p w:rsidR="00380056" w:rsidRPr="00527AC1" w:rsidRDefault="0085100F" w:rsidP="0085100F">
            <w:pPr>
              <w:pStyle w:val="af9"/>
              <w:jc w:val="center"/>
            </w:pPr>
            <w:r>
              <w:t>139,3</w:t>
            </w:r>
          </w:p>
        </w:tc>
      </w:tr>
      <w:tr w:rsidR="00380056" w:rsidRPr="00B55833" w:rsidTr="0085100F">
        <w:tc>
          <w:tcPr>
            <w:tcW w:w="3888" w:type="dxa"/>
          </w:tcPr>
          <w:p w:rsidR="00380056" w:rsidRPr="00527AC1" w:rsidRDefault="00380056" w:rsidP="00380056">
            <w:pPr>
              <w:pStyle w:val="af9"/>
            </w:pPr>
            <w:r w:rsidRPr="00527AC1">
              <w:t>Детско-юношеские спортивные школы (ДЮСШ)</w:t>
            </w:r>
          </w:p>
        </w:tc>
        <w:tc>
          <w:tcPr>
            <w:tcW w:w="1856" w:type="dxa"/>
            <w:vAlign w:val="center"/>
          </w:tcPr>
          <w:p w:rsidR="00380056" w:rsidRPr="00527AC1" w:rsidRDefault="00380056" w:rsidP="00380056">
            <w:pPr>
              <w:pStyle w:val="af9"/>
              <w:jc w:val="center"/>
            </w:pPr>
            <w:r w:rsidRPr="00527AC1">
              <w:t>10 м</w:t>
            </w:r>
            <w:r w:rsidRPr="00527AC1">
              <w:rPr>
                <w:vertAlign w:val="superscript"/>
              </w:rPr>
              <w:t>2</w:t>
            </w:r>
            <w:r w:rsidRPr="00527AC1">
              <w:t xml:space="preserve"> площади зала</w:t>
            </w:r>
          </w:p>
        </w:tc>
        <w:tc>
          <w:tcPr>
            <w:tcW w:w="1803" w:type="dxa"/>
            <w:vAlign w:val="center"/>
          </w:tcPr>
          <w:p w:rsidR="00380056" w:rsidRPr="00527AC1" w:rsidRDefault="00380056" w:rsidP="00380056">
            <w:pPr>
              <w:pStyle w:val="af9"/>
              <w:jc w:val="center"/>
              <w:rPr>
                <w:noProof/>
              </w:rPr>
            </w:pPr>
            <w:r w:rsidRPr="00527AC1">
              <w:rPr>
                <w:noProof/>
              </w:rPr>
              <w:t>Отсутствуют</w:t>
            </w:r>
          </w:p>
        </w:tc>
        <w:tc>
          <w:tcPr>
            <w:tcW w:w="2059" w:type="dxa"/>
            <w:vAlign w:val="center"/>
          </w:tcPr>
          <w:p w:rsidR="00380056" w:rsidRPr="00527AC1" w:rsidRDefault="0085100F" w:rsidP="0085100F">
            <w:pPr>
              <w:pStyle w:val="af9"/>
              <w:jc w:val="center"/>
            </w:pPr>
            <w:r>
              <w:t>69,7</w:t>
            </w:r>
          </w:p>
        </w:tc>
      </w:tr>
    </w:tbl>
    <w:p w:rsidR="00E16283" w:rsidRDefault="0085100F" w:rsidP="004E1C72">
      <w:pPr>
        <w:spacing w:before="100" w:beforeAutospacing="1"/>
        <w:ind w:firstLine="708"/>
      </w:pPr>
      <w:r>
        <w:t xml:space="preserve">Проектом генерального плана </w:t>
      </w:r>
      <w:r w:rsidR="004E1C72">
        <w:t>предложены следующие мероприятия:</w:t>
      </w:r>
    </w:p>
    <w:p w:rsidR="004E1C72" w:rsidRPr="009040A9" w:rsidRDefault="004E1C72" w:rsidP="00840FC8">
      <w:pPr>
        <w:pStyle w:val="afa"/>
        <w:numPr>
          <w:ilvl w:val="0"/>
          <w:numId w:val="41"/>
        </w:numPr>
        <w:rPr>
          <w:rFonts w:cs="Arial"/>
        </w:rPr>
      </w:pPr>
      <w:r>
        <w:t>выделение земельного участка и строительство физкультурно-оздоровительного комплекса рядом с Домом Культуры в центре села Яникой в первую очередь.</w:t>
      </w:r>
    </w:p>
    <w:p w:rsidR="004E1C72" w:rsidRPr="00C20618" w:rsidRDefault="004E1C72" w:rsidP="00840FC8">
      <w:pPr>
        <w:pStyle w:val="afa"/>
        <w:numPr>
          <w:ilvl w:val="0"/>
          <w:numId w:val="41"/>
        </w:numPr>
      </w:pPr>
      <w:r>
        <w:t>р</w:t>
      </w:r>
      <w:r w:rsidRPr="00C20618">
        <w:t>еконструкция стадиона в расчетный срок</w:t>
      </w:r>
      <w:r>
        <w:t>.</w:t>
      </w:r>
    </w:p>
    <w:p w:rsidR="004E1C72" w:rsidRPr="00C20618" w:rsidRDefault="004E1C72" w:rsidP="00840FC8">
      <w:pPr>
        <w:pStyle w:val="afa"/>
        <w:numPr>
          <w:ilvl w:val="0"/>
          <w:numId w:val="41"/>
        </w:numPr>
      </w:pPr>
      <w:r>
        <w:t>у</w:t>
      </w:r>
      <w:r w:rsidRPr="00C20618">
        <w:t>становка и благоустройство спортивн</w:t>
      </w:r>
      <w:r>
        <w:t>ой</w:t>
      </w:r>
      <w:r w:rsidRPr="00C20618">
        <w:t xml:space="preserve"> площад</w:t>
      </w:r>
      <w:r>
        <w:t>ки</w:t>
      </w:r>
      <w:r w:rsidRPr="00C20618">
        <w:t xml:space="preserve"> в </w:t>
      </w:r>
      <w:r>
        <w:t>селе Яникой по ул. Ш.</w:t>
      </w:r>
      <w:r w:rsidR="00953F3C">
        <w:rPr>
          <w:lang w:val="en-US"/>
        </w:rPr>
        <w:t xml:space="preserve"> </w:t>
      </w:r>
      <w:proofErr w:type="spellStart"/>
      <w:r>
        <w:t>Гелястанова</w:t>
      </w:r>
      <w:proofErr w:type="spellEnd"/>
      <w:r>
        <w:t xml:space="preserve"> в пойме р. Каменка в первую очередь.</w:t>
      </w:r>
    </w:p>
    <w:p w:rsidR="00953F3C" w:rsidRDefault="00953F3C" w:rsidP="00E16283">
      <w:r>
        <w:br w:type="page"/>
      </w:r>
    </w:p>
    <w:p w:rsidR="00F21860" w:rsidRPr="00C20618" w:rsidRDefault="00D92111" w:rsidP="00D92111">
      <w:pPr>
        <w:pStyle w:val="1"/>
      </w:pPr>
      <w:bookmarkStart w:id="15" w:name="_Toc494735671"/>
      <w:bookmarkStart w:id="16" w:name="_Toc498500005"/>
      <w:r>
        <w:lastRenderedPageBreak/>
        <w:t xml:space="preserve">2. </w:t>
      </w:r>
      <w:r w:rsidR="00F21860" w:rsidRPr="00C20618">
        <w:t>Базовый сценарий развития территории</w:t>
      </w:r>
      <w:bookmarkEnd w:id="15"/>
      <w:bookmarkEnd w:id="16"/>
    </w:p>
    <w:p w:rsidR="005D2A21" w:rsidRPr="00C20618" w:rsidRDefault="005D2A21" w:rsidP="00D40C9C">
      <w:pPr>
        <w:ind w:firstLine="708"/>
      </w:pPr>
      <w:r w:rsidRPr="00C20618">
        <w:t xml:space="preserve">На основе прогноза развития демографической ситуации в </w:t>
      </w:r>
      <w:r w:rsidR="00D40C9C">
        <w:t>сельском поселении</w:t>
      </w:r>
      <w:r w:rsidR="00871B1E">
        <w:t xml:space="preserve"> </w:t>
      </w:r>
      <w:r w:rsidR="00D40C9C">
        <w:t xml:space="preserve">Яникой </w:t>
      </w:r>
      <w:r w:rsidRPr="00C20618">
        <w:t>и прогноза развития экономики определяется базовый сценарий развития территории, включающий в себя все аспекты её развития – и социальной, и экономической, и экологической, и пространственной системы.</w:t>
      </w:r>
    </w:p>
    <w:p w:rsidR="005D2A21" w:rsidRPr="00C20618" w:rsidRDefault="005D2A21" w:rsidP="00D40C9C">
      <w:pPr>
        <w:ind w:firstLine="708"/>
      </w:pPr>
      <w:r w:rsidRPr="00C20618">
        <w:t xml:space="preserve">При реализации базового сценария развития </w:t>
      </w:r>
      <w:r w:rsidR="00DA1D26">
        <w:t xml:space="preserve">сельское поселение </w:t>
      </w:r>
      <w:r w:rsidR="00B62AC5">
        <w:t>Яникой</w:t>
      </w:r>
      <w:r w:rsidRPr="00C20618">
        <w:t xml:space="preserve"> ждёт поступательное развитие во всех отраслях экономики и социальной жизни, связанное с развитием </w:t>
      </w:r>
      <w:r w:rsidR="00EE679F">
        <w:t>сельского поселения</w:t>
      </w:r>
      <w:r w:rsidRPr="00C20618">
        <w:t xml:space="preserve">. В основу базового сценария положено достижение показателей целевого прогноза развития экономики и </w:t>
      </w:r>
      <w:r w:rsidR="001032F6" w:rsidRPr="00C20618">
        <w:t>стабилизационного</w:t>
      </w:r>
      <w:r w:rsidRPr="00C20618">
        <w:t xml:space="preserve"> прогноза развития демографической ситуации.</w:t>
      </w:r>
    </w:p>
    <w:p w:rsidR="005D2A21" w:rsidRPr="00C20618" w:rsidRDefault="005D2A21" w:rsidP="00D40C9C">
      <w:pPr>
        <w:ind w:firstLine="708"/>
      </w:pPr>
      <w:r w:rsidRPr="00C20618">
        <w:t xml:space="preserve">Основой реализации базового сценария развития станет проведение комплекса работ </w:t>
      </w:r>
      <w:r w:rsidR="003F23D6" w:rsidRPr="00C20618">
        <w:t xml:space="preserve">по </w:t>
      </w:r>
      <w:r w:rsidRPr="00C20618">
        <w:t>нескольким направлениям:</w:t>
      </w:r>
    </w:p>
    <w:p w:rsidR="005D2A21" w:rsidRPr="00D40C9C" w:rsidRDefault="005D2A21" w:rsidP="00D40C9C">
      <w:pPr>
        <w:jc w:val="center"/>
        <w:rPr>
          <w:b/>
        </w:rPr>
      </w:pPr>
      <w:r w:rsidRPr="00D40C9C">
        <w:rPr>
          <w:b/>
        </w:rPr>
        <w:t xml:space="preserve">Диверсификация экономики </w:t>
      </w:r>
      <w:r w:rsidR="00EE679F" w:rsidRPr="00D40C9C">
        <w:rPr>
          <w:b/>
        </w:rPr>
        <w:t>сельского поселения</w:t>
      </w:r>
      <w:r w:rsidRPr="00D40C9C">
        <w:rPr>
          <w:b/>
        </w:rPr>
        <w:t>.</w:t>
      </w:r>
    </w:p>
    <w:p w:rsidR="005D2A21" w:rsidRPr="00C20618" w:rsidRDefault="00D40C9C" w:rsidP="00D40C9C">
      <w:pPr>
        <w:ind w:firstLine="708"/>
      </w:pPr>
      <w:r>
        <w:t>На сегодняшний день для сельского поселения</w:t>
      </w:r>
      <w:r w:rsidR="00B62AC5">
        <w:t xml:space="preserve"> Яникой</w:t>
      </w:r>
      <w:r w:rsidR="00871B1E">
        <w:t xml:space="preserve"> </w:t>
      </w:r>
      <w:r>
        <w:t xml:space="preserve">важной задачей </w:t>
      </w:r>
      <w:r w:rsidR="005D2A21" w:rsidRPr="00C20618">
        <w:t>является развити</w:t>
      </w:r>
      <w:r>
        <w:t>е</w:t>
      </w:r>
      <w:r w:rsidR="005D2A21" w:rsidRPr="00C20618">
        <w:t xml:space="preserve"> многопрофильной экономики.</w:t>
      </w:r>
    </w:p>
    <w:p w:rsidR="005D2A21" w:rsidRPr="00C20618" w:rsidRDefault="005D2A21" w:rsidP="00D40C9C">
      <w:pPr>
        <w:ind w:firstLine="708"/>
      </w:pPr>
      <w:r w:rsidRPr="00C20618">
        <w:t xml:space="preserve">Для создания многопрофильного экономического потенциала рассматриваются все существующие пути, а именно: расширение и реформирование существующих предприятий </w:t>
      </w:r>
      <w:r w:rsidR="00EE679F">
        <w:t>сельского поселения</w:t>
      </w:r>
      <w:r w:rsidRPr="00C20618">
        <w:t>; создание новых производств; развитие малого бизнеса; расширение и развитие предприятий торговли и сферы услуг.</w:t>
      </w:r>
    </w:p>
    <w:p w:rsidR="00D40C9C" w:rsidRDefault="005D2A21" w:rsidP="00D40C9C">
      <w:pPr>
        <w:ind w:firstLine="708"/>
      </w:pPr>
      <w:r w:rsidRPr="00C20618">
        <w:t xml:space="preserve">Для развития экономики </w:t>
      </w:r>
      <w:r w:rsidR="00EE679F">
        <w:t>сельского поселения</w:t>
      </w:r>
      <w:r w:rsidRPr="00C20618">
        <w:t xml:space="preserve">, имеющего многопрофильный характер производства, определённый как: пищевая промышленность, лёгкая промышленность, промышленность строительных материалов, необходимы значительные инвестиции, полный комплекс которых в условиях кризиса невозможен. Необходимо из всех имеющихся предпосылок развития экономики выбрать наиболее реальные. </w:t>
      </w:r>
    </w:p>
    <w:p w:rsidR="005D2A21" w:rsidRPr="00D40C9C" w:rsidRDefault="005D2A21" w:rsidP="00D40C9C">
      <w:pPr>
        <w:jc w:val="center"/>
        <w:rPr>
          <w:b/>
        </w:rPr>
      </w:pPr>
      <w:r w:rsidRPr="00D40C9C">
        <w:rPr>
          <w:b/>
        </w:rPr>
        <w:t>Развит</w:t>
      </w:r>
      <w:r w:rsidR="003F23D6" w:rsidRPr="00D40C9C">
        <w:rPr>
          <w:b/>
        </w:rPr>
        <w:t>ие транспортной инфраструктуры.</w:t>
      </w:r>
    </w:p>
    <w:p w:rsidR="00D40C9C" w:rsidRDefault="005D2A21" w:rsidP="00D40C9C">
      <w:pPr>
        <w:ind w:firstLine="708"/>
      </w:pPr>
      <w:r w:rsidRPr="00C20618">
        <w:lastRenderedPageBreak/>
        <w:t>Комплексная реконструкция улично-дорожной сети должна проводит</w:t>
      </w:r>
      <w:r w:rsidR="003F23D6" w:rsidRPr="00C20618">
        <w:t>ь</w:t>
      </w:r>
      <w:r w:rsidRPr="00C20618">
        <w:t xml:space="preserve">ся по всему </w:t>
      </w:r>
      <w:r w:rsidR="00D40C9C">
        <w:t>сельскому поселению</w:t>
      </w:r>
      <w:r w:rsidRPr="00C20618">
        <w:t xml:space="preserve">. Главная её цель – обеспечение устойчивых связей между отдельными </w:t>
      </w:r>
      <w:r w:rsidR="00D40C9C">
        <w:t>населенными</w:t>
      </w:r>
      <w:r w:rsidRPr="00C20618">
        <w:t xml:space="preserve"> районами. Для этого наиболее актуальным является строительство поперечных магистралей, т.е. направленных </w:t>
      </w:r>
      <w:r w:rsidR="001032F6" w:rsidRPr="00C20618">
        <w:t>перпендикулярно</w:t>
      </w:r>
      <w:r w:rsidRPr="00C20618">
        <w:t xml:space="preserve"> к основной системе двух магистралей</w:t>
      </w:r>
      <w:r w:rsidR="00D40C9C">
        <w:t>:</w:t>
      </w:r>
    </w:p>
    <w:p w:rsidR="00D40C9C" w:rsidRDefault="00D40C9C" w:rsidP="00840FC8">
      <w:pPr>
        <w:pStyle w:val="afa"/>
        <w:numPr>
          <w:ilvl w:val="0"/>
          <w:numId w:val="35"/>
        </w:numPr>
      </w:pPr>
      <w:r>
        <w:t>с. Яникой - ул. Байсултанова;</w:t>
      </w:r>
    </w:p>
    <w:p w:rsidR="00D40C9C" w:rsidRDefault="00D40C9C" w:rsidP="00840FC8">
      <w:pPr>
        <w:pStyle w:val="afa"/>
        <w:numPr>
          <w:ilvl w:val="0"/>
          <w:numId w:val="35"/>
        </w:numPr>
      </w:pPr>
      <w:r>
        <w:t>с. Каменка – ул. Революционная.</w:t>
      </w:r>
    </w:p>
    <w:p w:rsidR="005D2A21" w:rsidRPr="00C20618" w:rsidRDefault="005D2A21" w:rsidP="001F6865">
      <w:pPr>
        <w:ind w:firstLine="708"/>
      </w:pPr>
      <w:r w:rsidRPr="00C20618">
        <w:t xml:space="preserve">Увеличение числа поперечных связей должно способствовать разнообразию формирующихся передвижений на территории. Это же косвенно будет способствовать более гибкому формированию рынка труда в </w:t>
      </w:r>
      <w:r w:rsidR="00D40C9C">
        <w:t>сельском поселении</w:t>
      </w:r>
      <w:r w:rsidRPr="00C20618">
        <w:t xml:space="preserve">, активизации трудовых, культурно-бытовых связей внутри </w:t>
      </w:r>
      <w:r w:rsidR="00EE679F">
        <w:t>сельского поселения</w:t>
      </w:r>
      <w:r w:rsidRPr="00C20618">
        <w:t xml:space="preserve">, и, в конечном счёте, повышению качества </w:t>
      </w:r>
      <w:r w:rsidR="001F6865">
        <w:t>сельской</w:t>
      </w:r>
      <w:r w:rsidRPr="00C20618">
        <w:t xml:space="preserve"> среды и его привлекательности для проживания. </w:t>
      </w:r>
    </w:p>
    <w:p w:rsidR="005D2A21" w:rsidRPr="001F6865" w:rsidRDefault="005D2A21" w:rsidP="001F6865">
      <w:pPr>
        <w:jc w:val="center"/>
        <w:rPr>
          <w:b/>
        </w:rPr>
      </w:pPr>
      <w:r w:rsidRPr="001F6865">
        <w:rPr>
          <w:b/>
        </w:rPr>
        <w:t xml:space="preserve">Активное развитие пищевой промышленности в </w:t>
      </w:r>
      <w:r w:rsidR="00D40C9C" w:rsidRPr="001F6865">
        <w:rPr>
          <w:b/>
        </w:rPr>
        <w:t>сельском поселении</w:t>
      </w:r>
      <w:r w:rsidRPr="001F6865">
        <w:rPr>
          <w:b/>
        </w:rPr>
        <w:t>.</w:t>
      </w:r>
    </w:p>
    <w:p w:rsidR="001F6865" w:rsidRDefault="005D2A21" w:rsidP="001F6865">
      <w:pPr>
        <w:ind w:firstLine="708"/>
      </w:pPr>
      <w:r w:rsidRPr="00C20618">
        <w:t xml:space="preserve">Это сценарий для первого этапа развития </w:t>
      </w:r>
      <w:r w:rsidR="00EE679F">
        <w:t>сельского поселения</w:t>
      </w:r>
      <w:r w:rsidRPr="00C20618">
        <w:t xml:space="preserve"> по стратегии выхода из кризиса. Пищевая промышленность – наиболее мобильный вид производства, не требующий во многих случаях значительных капиталовложений, ориентированный на малый и средний бизнес. Также налицо и стабильный рынок сбыта в виде городов и других населённых </w:t>
      </w:r>
      <w:r w:rsidR="001F6865">
        <w:t xml:space="preserve">пунктов </w:t>
      </w:r>
      <w:r w:rsidR="001032F6" w:rsidRPr="00C20618">
        <w:t xml:space="preserve">центральной части </w:t>
      </w:r>
      <w:r w:rsidR="001F6865">
        <w:t>КБР</w:t>
      </w:r>
      <w:r w:rsidRPr="00C20618">
        <w:t xml:space="preserve">. Размещение предприятий переработки сельхозпродукции может носить дисперсный характер, и быть приближено к местам проживания. Преобладающим типом таких предприятий могут быть малые предприятия с численностью работающих до 50 чел. </w:t>
      </w:r>
    </w:p>
    <w:p w:rsidR="005D2A21" w:rsidRPr="00C20618" w:rsidRDefault="005D2A21" w:rsidP="001F6865">
      <w:pPr>
        <w:ind w:firstLine="708"/>
      </w:pPr>
      <w:r w:rsidRPr="00C20618">
        <w:t xml:space="preserve">Развитие пищевой промышленности на начальном этапе позволит создать основу для формирования новых отраслей производства и создаст довольно большую группу собственников и работников малых и средних предприятий. Инвестирование строительства подобных предприятий носит характер «коротких плеч инвестиций». Поставка сырья для пищевой </w:t>
      </w:r>
      <w:r w:rsidRPr="00C20618">
        <w:lastRenderedPageBreak/>
        <w:t xml:space="preserve">промышленности ещё более усилит связь </w:t>
      </w:r>
      <w:r w:rsidR="00EE679F">
        <w:t>сельского поселения</w:t>
      </w:r>
      <w:r w:rsidRPr="00C20618">
        <w:t xml:space="preserve"> с прилегающей территорией и усилит его роль на расчетную перспективу с расширением зоны влияния </w:t>
      </w:r>
      <w:r w:rsidR="00EE679F">
        <w:t>сельского поселения</w:t>
      </w:r>
      <w:r w:rsidRPr="00C20618">
        <w:t xml:space="preserve"> и углубления его взаимосвязей с окружающей территорией. </w:t>
      </w:r>
    </w:p>
    <w:p w:rsidR="005D2A21" w:rsidRPr="001F6865" w:rsidRDefault="005D2A21" w:rsidP="001F6865">
      <w:pPr>
        <w:spacing w:line="240" w:lineRule="auto"/>
        <w:jc w:val="center"/>
        <w:rPr>
          <w:b/>
        </w:rPr>
      </w:pPr>
      <w:r w:rsidRPr="001F6865">
        <w:rPr>
          <w:b/>
        </w:rPr>
        <w:t>Интеграция в региональный кластер промышленности строительных материалов.</w:t>
      </w:r>
    </w:p>
    <w:p w:rsidR="001F6865" w:rsidRDefault="005D2A21" w:rsidP="001F6865">
      <w:pPr>
        <w:ind w:firstLine="708"/>
      </w:pPr>
      <w:r w:rsidRPr="00C20618">
        <w:t xml:space="preserve">Кластер промышленности строительных материалов также один из основных, которые планируется развивать в регионе. Ключевыми направлениями развития кластера производства строительных материалов в </w:t>
      </w:r>
      <w:r w:rsidR="007622DB" w:rsidRPr="00C20618">
        <w:t>регионе, должн</w:t>
      </w:r>
      <w:r w:rsidR="001F6865">
        <w:t>ы</w:t>
      </w:r>
      <w:r w:rsidRPr="00C20618">
        <w:t xml:space="preserve"> стать</w:t>
      </w:r>
      <w:r w:rsidR="001F6865">
        <w:t>:</w:t>
      </w:r>
    </w:p>
    <w:p w:rsidR="001F6865" w:rsidRDefault="005D2A21" w:rsidP="00840FC8">
      <w:pPr>
        <w:pStyle w:val="afa"/>
        <w:numPr>
          <w:ilvl w:val="0"/>
          <w:numId w:val="36"/>
        </w:numPr>
      </w:pPr>
      <w:r w:rsidRPr="00C20618">
        <w:t xml:space="preserve">продолжение процесса обновления мощностей и материально-технической инфраструктуры строительного комплекса с переходом на более высокий уровень технической оснащенности промышленности строительных материалов и стройиндустрии, </w:t>
      </w:r>
    </w:p>
    <w:p w:rsidR="001F6865" w:rsidRDefault="005D2A21" w:rsidP="00840FC8">
      <w:pPr>
        <w:pStyle w:val="afa"/>
        <w:numPr>
          <w:ilvl w:val="0"/>
          <w:numId w:val="36"/>
        </w:numPr>
      </w:pPr>
      <w:r w:rsidRPr="00C20618">
        <w:t xml:space="preserve">организация выпуска высококачественных строительных материалов и конструкций, способных конкурировать с импортной продукцией, техническое перевооружение и реконструкция действующих карьеров и пр. с учетом требований строительных предприятий региона к качеству сырья (для повышения эффективности производства нерудного сырья и потенциала его кластеризации), </w:t>
      </w:r>
    </w:p>
    <w:p w:rsidR="001F6865" w:rsidRDefault="005D2A21" w:rsidP="00840FC8">
      <w:pPr>
        <w:pStyle w:val="afa"/>
        <w:numPr>
          <w:ilvl w:val="0"/>
          <w:numId w:val="36"/>
        </w:numPr>
      </w:pPr>
      <w:r w:rsidRPr="00C20618">
        <w:t xml:space="preserve">создание благоприятных условий для привлечения инвестиций в строительную индустрию, а также для развития потенциала промышленного строительства, </w:t>
      </w:r>
    </w:p>
    <w:p w:rsidR="001F6865" w:rsidRDefault="005D2A21" w:rsidP="00840FC8">
      <w:pPr>
        <w:pStyle w:val="afa"/>
        <w:numPr>
          <w:ilvl w:val="0"/>
          <w:numId w:val="36"/>
        </w:numPr>
      </w:pPr>
      <w:r w:rsidRPr="00C20618">
        <w:t xml:space="preserve">эффективной эксплуатации активов стройиндустрии, внедрение инновационных технологий, снижение энергоемкости, материалоемкости, трудоемкости производства/продукции, </w:t>
      </w:r>
    </w:p>
    <w:p w:rsidR="005D2A21" w:rsidRPr="00C20618" w:rsidRDefault="005D2A21" w:rsidP="00840FC8">
      <w:pPr>
        <w:pStyle w:val="afa"/>
        <w:numPr>
          <w:ilvl w:val="0"/>
          <w:numId w:val="36"/>
        </w:numPr>
      </w:pPr>
      <w:r w:rsidRPr="00C20618">
        <w:t>формирование системы кадрового обеспечения строительной отрасли, укомплектование организаций и предприятий стройиндустрии квалифицированными кадрами.</w:t>
      </w:r>
    </w:p>
    <w:p w:rsidR="005D2A21" w:rsidRPr="001F6865" w:rsidRDefault="005D2A21" w:rsidP="001F6865">
      <w:pPr>
        <w:spacing w:line="240" w:lineRule="auto"/>
        <w:jc w:val="center"/>
        <w:rPr>
          <w:b/>
        </w:rPr>
      </w:pPr>
      <w:r w:rsidRPr="001F6865">
        <w:rPr>
          <w:b/>
        </w:rPr>
        <w:lastRenderedPageBreak/>
        <w:t>Привлечение крупных инфраструктурных инвестиций в «знаковые» проекты.</w:t>
      </w:r>
    </w:p>
    <w:p w:rsidR="005D2A21" w:rsidRPr="00C20618" w:rsidRDefault="005D2A21" w:rsidP="001F6865">
      <w:pPr>
        <w:ind w:firstLine="708"/>
      </w:pPr>
      <w:r w:rsidRPr="00C20618">
        <w:t xml:space="preserve">Крупные проекты по развитию производства, логистики и т.п. способны не только создать новые рабочие места, повысить доходность </w:t>
      </w:r>
      <w:r w:rsidR="001F6865">
        <w:t>муниципального</w:t>
      </w:r>
      <w:r w:rsidRPr="00C20618">
        <w:t xml:space="preserve"> бюджета, но и создают положительный образ </w:t>
      </w:r>
      <w:r w:rsidR="00EE679F">
        <w:t>сельского поселения</w:t>
      </w:r>
      <w:r w:rsidRPr="00C20618">
        <w:t xml:space="preserve"> как места, где оказывается особое внимание бизнесу. Реализация крупных инвестиционных проектов позволяет значительно повысить уровень инфраструктуры – как инженерной, так и транспортной, чем воспользуется малый и средний бизнес, приходящий в город. </w:t>
      </w:r>
    </w:p>
    <w:p w:rsidR="005D2A21" w:rsidRPr="00C20618" w:rsidRDefault="005D2A21" w:rsidP="001F6865">
      <w:pPr>
        <w:ind w:firstLine="708"/>
      </w:pPr>
      <w:r w:rsidRPr="00C20618">
        <w:t xml:space="preserve">Территориально осуществление крупных инвестиционных проектов в строительство, транспорт и промышленность можно осуществлять в районе </w:t>
      </w:r>
      <w:r w:rsidR="001F6865">
        <w:t>западной</w:t>
      </w:r>
      <w:r w:rsidR="001032F6" w:rsidRPr="00C20618">
        <w:t xml:space="preserve"> промышленной зоны.</w:t>
      </w:r>
    </w:p>
    <w:p w:rsidR="005D2A21" w:rsidRPr="001F6865" w:rsidRDefault="005D2A21" w:rsidP="001F6865">
      <w:pPr>
        <w:jc w:val="center"/>
        <w:rPr>
          <w:b/>
        </w:rPr>
      </w:pPr>
      <w:r w:rsidRPr="001F6865">
        <w:rPr>
          <w:b/>
        </w:rPr>
        <w:t>Создание благоприятной среды для бизнеса.</w:t>
      </w:r>
    </w:p>
    <w:p w:rsidR="005D2A21" w:rsidRPr="00C20618" w:rsidRDefault="005D2A21" w:rsidP="001F6865">
      <w:pPr>
        <w:ind w:firstLine="708"/>
      </w:pPr>
      <w:r w:rsidRPr="00C20618">
        <w:t xml:space="preserve">Предполагает проведение сразу нескольких разноплановых мероприятий. Это и привлечение разнообразных инвестиций в производственный комплекс </w:t>
      </w:r>
      <w:r w:rsidR="00EE679F">
        <w:t>сельского поселения</w:t>
      </w:r>
      <w:r w:rsidRPr="00C20618">
        <w:t xml:space="preserve"> и сферу услуг посредством популяризации </w:t>
      </w:r>
      <w:r w:rsidR="00EE679F">
        <w:t>сельского поселения</w:t>
      </w:r>
      <w:r w:rsidRPr="00C20618">
        <w:t xml:space="preserve">. Это выделение свободных площадок для застройки производственными предприятиями, предприятиями логистического комплекса, транспорта и т.п. Это и привлечение в </w:t>
      </w:r>
      <w:r w:rsidR="001F6865">
        <w:t>села</w:t>
      </w:r>
      <w:r w:rsidRPr="00C20618">
        <w:t xml:space="preserve"> предпринимателей благодаря относительно недорогим кадровым ресурсам и другие направления деятельности.</w:t>
      </w:r>
    </w:p>
    <w:p w:rsidR="005D2A21" w:rsidRPr="001F6865" w:rsidRDefault="005D2A21" w:rsidP="001F6865">
      <w:pPr>
        <w:jc w:val="center"/>
        <w:rPr>
          <w:b/>
        </w:rPr>
      </w:pPr>
      <w:r w:rsidRPr="001F6865">
        <w:rPr>
          <w:b/>
        </w:rPr>
        <w:t>Реконструкция жилой застройки.</w:t>
      </w:r>
    </w:p>
    <w:p w:rsidR="005D2A21" w:rsidRPr="00C20618" w:rsidRDefault="005D2A21" w:rsidP="00E935D5">
      <w:pPr>
        <w:ind w:firstLine="708"/>
      </w:pPr>
      <w:r w:rsidRPr="00C20618">
        <w:t>Одн</w:t>
      </w:r>
      <w:r w:rsidR="001F6865">
        <w:t>ой</w:t>
      </w:r>
      <w:r w:rsidRPr="00C20618">
        <w:t xml:space="preserve"> из главных составляющих программы оздоровления </w:t>
      </w:r>
      <w:r w:rsidR="001F6865">
        <w:t>сельской</w:t>
      </w:r>
      <w:r w:rsidRPr="00C20618">
        <w:t xml:space="preserve"> среды</w:t>
      </w:r>
      <w:r w:rsidR="001F6865">
        <w:t xml:space="preserve"> п</w:t>
      </w:r>
      <w:r w:rsidRPr="00C20618">
        <w:t>редусматривает проведение</w:t>
      </w:r>
      <w:r w:rsidR="00871B1E">
        <w:t xml:space="preserve"> </w:t>
      </w:r>
      <w:r w:rsidR="001032F6" w:rsidRPr="00C20618">
        <w:t xml:space="preserve">как </w:t>
      </w:r>
      <w:r w:rsidRPr="00C20618">
        <w:t xml:space="preserve">комплексной реконструкции жилых кварталов, </w:t>
      </w:r>
      <w:r w:rsidR="001032F6" w:rsidRPr="00C20618">
        <w:t xml:space="preserve">так </w:t>
      </w:r>
      <w:r w:rsidR="00A8229D" w:rsidRPr="00C20618">
        <w:t xml:space="preserve">и </w:t>
      </w:r>
      <w:r w:rsidR="001032F6" w:rsidRPr="00C20618">
        <w:t xml:space="preserve">массовое новое жилищное строительство. </w:t>
      </w:r>
      <w:r w:rsidRPr="00C20618">
        <w:t xml:space="preserve">Помимо этого необходимо планомерно проводить работы по благоустройству </w:t>
      </w:r>
      <w:r w:rsidR="00E935D5">
        <w:t>сельских</w:t>
      </w:r>
      <w:r w:rsidRPr="00C20618">
        <w:t xml:space="preserve"> территорий - восстановлению твёрдых покрытий на улицах и проездах, реконструкции освещения, устройства систем водоотведения и дренажа, озеленение территорий. К реконструкции жилой застройки необходимо отнести </w:t>
      </w:r>
      <w:r w:rsidR="001032F6" w:rsidRPr="00C20618">
        <w:t xml:space="preserve">новое строительство, </w:t>
      </w:r>
      <w:r w:rsidRPr="00C20618">
        <w:t xml:space="preserve">реконструкцию и обновление систем </w:t>
      </w:r>
      <w:r w:rsidRPr="00C20618">
        <w:lastRenderedPageBreak/>
        <w:t>коммунально-бытового обслуживания населения, социальной инфраструктуры. Это школы, детские сады, участки которых нуждаются в дополнительном озеленении, благоуст</w:t>
      </w:r>
      <w:r w:rsidR="007A4238" w:rsidRPr="00C20618">
        <w:t>ройстве и т.п.</w:t>
      </w:r>
    </w:p>
    <w:p w:rsidR="005D2A21" w:rsidRPr="00C20618" w:rsidRDefault="001032F6" w:rsidP="00A8229D">
      <w:pPr>
        <w:spacing w:before="100" w:after="100"/>
        <w:rPr>
          <w:color w:val="FF0000"/>
          <w:sz w:val="2"/>
          <w:szCs w:val="2"/>
        </w:rPr>
      </w:pPr>
      <w:r w:rsidRPr="00C20618">
        <w:rPr>
          <w:color w:val="FF0000"/>
        </w:rPr>
        <w:br w:type="page"/>
      </w:r>
    </w:p>
    <w:p w:rsidR="00F21860" w:rsidRPr="00C20618" w:rsidRDefault="00D92111" w:rsidP="00D92111">
      <w:pPr>
        <w:pStyle w:val="1"/>
      </w:pPr>
      <w:bookmarkStart w:id="17" w:name="_Toc494735672"/>
      <w:bookmarkStart w:id="18" w:name="_Toc498500006"/>
      <w:r>
        <w:lastRenderedPageBreak/>
        <w:t xml:space="preserve">3. </w:t>
      </w:r>
      <w:r w:rsidR="00F21860" w:rsidRPr="00C20618">
        <w:t>Формирование целей и задач территориального планирования. Обоснование вариантов решения задач территориального планирования</w:t>
      </w:r>
      <w:bookmarkEnd w:id="17"/>
      <w:bookmarkEnd w:id="18"/>
    </w:p>
    <w:p w:rsidR="00B72842" w:rsidRPr="00C20618" w:rsidRDefault="00B72842" w:rsidP="008862E5">
      <w:pPr>
        <w:ind w:firstLine="708"/>
      </w:pPr>
      <w:r w:rsidRPr="00C20618">
        <w:t xml:space="preserve">Территориальное планирование является основой для пространственного закрепления социально-экономического развития территории. Это следует из положений Градостроительного кодекса РФ (статья 9), обязывающего разрабатывать документы территориального планирования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объединений, Российской Федерации, субъектов Российской Федерации, муниципальных образований, что на практике означает работу над такими документами во </w:t>
      </w:r>
      <w:proofErr w:type="spellStart"/>
      <w:r w:rsidRPr="00C20618">
        <w:t>взаимоувязке</w:t>
      </w:r>
      <w:proofErr w:type="spellEnd"/>
      <w:r w:rsidRPr="00C20618">
        <w:t xml:space="preserve"> со стратегическими направлениями социально-экономического развития.</w:t>
      </w:r>
    </w:p>
    <w:p w:rsidR="00463761" w:rsidRPr="00C20618" w:rsidRDefault="00B72842" w:rsidP="008862E5">
      <w:pPr>
        <w:ind w:firstLine="708"/>
      </w:pPr>
      <w:r w:rsidRPr="00C20618">
        <w:t xml:space="preserve">Стратегия социально-экономического развития </w:t>
      </w:r>
      <w:r w:rsidR="0065434C">
        <w:t>сельского поселения Яникой</w:t>
      </w:r>
      <w:r w:rsidRPr="00C20618">
        <w:t xml:space="preserve"> в настоящее время не принята, поэтому для формирования целей и задач территориального планирования необходимо напрямую пользоваться </w:t>
      </w:r>
      <w:r w:rsidR="00463761" w:rsidRPr="00C20618">
        <w:t xml:space="preserve">республиканской </w:t>
      </w:r>
      <w:r w:rsidR="008862E5">
        <w:t>«</w:t>
      </w:r>
      <w:r w:rsidR="008862E5" w:rsidRPr="00C5413B">
        <w:t xml:space="preserve">Стратегией развития КБР до 2030 </w:t>
      </w:r>
      <w:r w:rsidR="008862E5">
        <w:t>года»:</w:t>
      </w:r>
    </w:p>
    <w:p w:rsidR="00B72842" w:rsidRPr="00C20618" w:rsidRDefault="00463761" w:rsidP="00840FC8">
      <w:pPr>
        <w:pStyle w:val="afa"/>
        <w:numPr>
          <w:ilvl w:val="0"/>
          <w:numId w:val="37"/>
        </w:numPr>
      </w:pPr>
      <w:r w:rsidRPr="00C20618">
        <w:t xml:space="preserve">Создание эффективной </w:t>
      </w:r>
      <w:r w:rsidR="004D1616" w:rsidRPr="00C20618">
        <w:t>инновационной</w:t>
      </w:r>
      <w:r w:rsidRPr="00C20618">
        <w:t xml:space="preserve"> экономики и </w:t>
      </w:r>
      <w:r w:rsidR="008862E5">
        <w:t>высокоразвитой социальной сферы;</w:t>
      </w:r>
    </w:p>
    <w:p w:rsidR="00B72842" w:rsidRPr="00C20618" w:rsidRDefault="00B72842" w:rsidP="00840FC8">
      <w:pPr>
        <w:pStyle w:val="afa"/>
        <w:numPr>
          <w:ilvl w:val="0"/>
          <w:numId w:val="37"/>
        </w:numPr>
      </w:pPr>
      <w:r w:rsidRPr="00C20618">
        <w:t>Повышение уровня и качества жизни населения:</w:t>
      </w:r>
    </w:p>
    <w:p w:rsidR="00B72842" w:rsidRPr="00C20618" w:rsidRDefault="00B72842" w:rsidP="00840FC8">
      <w:pPr>
        <w:pStyle w:val="afa"/>
        <w:numPr>
          <w:ilvl w:val="0"/>
          <w:numId w:val="38"/>
        </w:numPr>
      </w:pPr>
      <w:r w:rsidRPr="00C20618">
        <w:t>повышение капитализации человеческих ресурсов;</w:t>
      </w:r>
    </w:p>
    <w:p w:rsidR="00B72842" w:rsidRPr="00C20618" w:rsidRDefault="00B72842" w:rsidP="00840FC8">
      <w:pPr>
        <w:pStyle w:val="afa"/>
        <w:numPr>
          <w:ilvl w:val="0"/>
          <w:numId w:val="38"/>
        </w:numPr>
      </w:pPr>
      <w:r w:rsidRPr="00C20618">
        <w:t>обеспечение сбалансированности рынка труда в регионе, приведение системы профобразования к запросам рынка труда;</w:t>
      </w:r>
    </w:p>
    <w:p w:rsidR="00B72842" w:rsidRPr="00C20618" w:rsidRDefault="00B72842" w:rsidP="00840FC8">
      <w:pPr>
        <w:pStyle w:val="afa"/>
        <w:numPr>
          <w:ilvl w:val="0"/>
          <w:numId w:val="38"/>
        </w:numPr>
      </w:pPr>
      <w:r w:rsidRPr="00C20618">
        <w:t>улучшение уровня жизни и повышение инфраструктурной обеспеченности.</w:t>
      </w:r>
    </w:p>
    <w:p w:rsidR="007A4238" w:rsidRPr="00C20618" w:rsidRDefault="00B72842" w:rsidP="008862E5">
      <w:pPr>
        <w:ind w:firstLine="708"/>
      </w:pPr>
      <w:r w:rsidRPr="00C20618">
        <w:t xml:space="preserve">Главная цель территориального планирования муниципального образования </w:t>
      </w:r>
      <w:r w:rsidR="008862E5">
        <w:t>«С</w:t>
      </w:r>
      <w:r w:rsidR="00DA1D26">
        <w:t xml:space="preserve">ельское поселение </w:t>
      </w:r>
      <w:r w:rsidR="00B62AC5">
        <w:t>Яникой</w:t>
      </w:r>
      <w:r w:rsidR="008862E5">
        <w:t>»</w:t>
      </w:r>
      <w:r w:rsidRPr="00C20618">
        <w:t xml:space="preserve"> проистекает из самого </w:t>
      </w:r>
      <w:r w:rsidRPr="00C20618">
        <w:lastRenderedPageBreak/>
        <w:t>определения территориального планирования как осуществляющегося «в целях устойчивого развития территорий»:</w:t>
      </w:r>
    </w:p>
    <w:p w:rsidR="00B72842" w:rsidRPr="00C20618" w:rsidRDefault="00B72842" w:rsidP="00840FC8">
      <w:pPr>
        <w:pStyle w:val="afa"/>
        <w:numPr>
          <w:ilvl w:val="0"/>
          <w:numId w:val="39"/>
        </w:numPr>
      </w:pPr>
      <w:r w:rsidRPr="00C20618">
        <w:t xml:space="preserve">Пространственная организация территории муниципального образования </w:t>
      </w:r>
      <w:r w:rsidR="00DA1D26">
        <w:t xml:space="preserve"> сельское поселение </w:t>
      </w:r>
      <w:r w:rsidR="00B62AC5">
        <w:t>Яникой</w:t>
      </w:r>
      <w:r w:rsidRPr="00C20618">
        <w:t xml:space="preserve"> в целях обеспечения устойчивого развития территории.</w:t>
      </w:r>
    </w:p>
    <w:p w:rsidR="00B72842" w:rsidRPr="00C20618" w:rsidRDefault="00B72842" w:rsidP="008862E5">
      <w:pPr>
        <w:ind w:firstLine="708"/>
      </w:pPr>
      <w:r w:rsidRPr="00C20618">
        <w:t>Цели территориального планирования носят несколько второстепенный характер и отражают «привязку» главной цели территориального планирования к конкретной городской территории</w:t>
      </w:r>
      <w:r w:rsidR="007A4238" w:rsidRPr="00C20618">
        <w:t>:</w:t>
      </w:r>
    </w:p>
    <w:p w:rsidR="00B72842" w:rsidRPr="00C20618" w:rsidRDefault="00B72842" w:rsidP="00840FC8">
      <w:pPr>
        <w:pStyle w:val="afa"/>
        <w:numPr>
          <w:ilvl w:val="0"/>
          <w:numId w:val="39"/>
        </w:numPr>
      </w:pPr>
      <w:r w:rsidRPr="00C20618">
        <w:t xml:space="preserve">Формирование </w:t>
      </w:r>
      <w:r w:rsidR="00EE679F">
        <w:t>сельского поселения</w:t>
      </w:r>
      <w:r w:rsidRPr="00C20618">
        <w:t xml:space="preserve"> как полифункционального промышленного центра.</w:t>
      </w:r>
    </w:p>
    <w:p w:rsidR="00B72842" w:rsidRPr="00C20618" w:rsidRDefault="00B72842" w:rsidP="00840FC8">
      <w:pPr>
        <w:pStyle w:val="afa"/>
        <w:numPr>
          <w:ilvl w:val="0"/>
          <w:numId w:val="39"/>
        </w:numPr>
      </w:pPr>
      <w:r w:rsidRPr="00C20618">
        <w:t xml:space="preserve">Повышение уровня жизни населения. Формирование </w:t>
      </w:r>
      <w:r w:rsidR="008862E5">
        <w:t>сель</w:t>
      </w:r>
      <w:r w:rsidRPr="00C20618">
        <w:t>ской среды, привлекательной для проживания.</w:t>
      </w:r>
    </w:p>
    <w:p w:rsidR="00B72842" w:rsidRPr="00C20618" w:rsidRDefault="00B72842" w:rsidP="00840FC8">
      <w:pPr>
        <w:pStyle w:val="afa"/>
        <w:numPr>
          <w:ilvl w:val="0"/>
          <w:numId w:val="39"/>
        </w:numPr>
      </w:pPr>
      <w:r w:rsidRPr="00C20618">
        <w:t>Повышение инвестиционной привлекательности территории.</w:t>
      </w:r>
    </w:p>
    <w:p w:rsidR="00B72842" w:rsidRPr="00C20618" w:rsidRDefault="00B72842" w:rsidP="008862E5">
      <w:pPr>
        <w:ind w:firstLine="708"/>
      </w:pPr>
      <w:r w:rsidRPr="00C20618">
        <w:rPr>
          <w:b/>
        </w:rPr>
        <w:t>Задачи</w:t>
      </w:r>
      <w:r w:rsidRPr="00C20618">
        <w:t xml:space="preserve"> территориального планирования определяются на основе базового сценария развития территории. Задачами территориального планирования являются:</w:t>
      </w:r>
    </w:p>
    <w:p w:rsidR="00B72842" w:rsidRPr="00C20618" w:rsidRDefault="00B72842" w:rsidP="00840FC8">
      <w:pPr>
        <w:pStyle w:val="afa"/>
        <w:numPr>
          <w:ilvl w:val="0"/>
          <w:numId w:val="40"/>
        </w:numPr>
      </w:pPr>
      <w:r w:rsidRPr="00C20618">
        <w:t xml:space="preserve">Стимулирование средствами территориального планирования и градостроительного зонирования территорий опережающего развития производственной, образовательной, культурной, транспортной составляющей </w:t>
      </w:r>
      <w:r w:rsidR="008862E5">
        <w:t>муниципальной</w:t>
      </w:r>
      <w:r w:rsidRPr="00C20618">
        <w:t xml:space="preserve"> системы. </w:t>
      </w:r>
    </w:p>
    <w:p w:rsidR="00B72842" w:rsidRPr="00C20618" w:rsidRDefault="00B72842" w:rsidP="00840FC8">
      <w:pPr>
        <w:pStyle w:val="afa"/>
        <w:numPr>
          <w:ilvl w:val="0"/>
          <w:numId w:val="40"/>
        </w:numPr>
      </w:pPr>
      <w:r w:rsidRPr="00C20618">
        <w:t xml:space="preserve">Обеспечение роста промышленности строительных материалов, </w:t>
      </w:r>
      <w:r w:rsidR="004D1616" w:rsidRPr="00C20618">
        <w:t xml:space="preserve">пищевой промышленности, </w:t>
      </w:r>
      <w:r w:rsidRPr="00C20618">
        <w:t xml:space="preserve">непроизводственного сектора как основы диверсификации экономики </w:t>
      </w:r>
      <w:r w:rsidR="00EE679F">
        <w:t>сельского поселения</w:t>
      </w:r>
      <w:r w:rsidRPr="00C20618">
        <w:t xml:space="preserve"> и замены исторически сложившейся специализации</w:t>
      </w:r>
      <w:r w:rsidR="00871B1E">
        <w:t xml:space="preserve"> </w:t>
      </w:r>
      <w:r w:rsidR="00EE679F">
        <w:t>сельского поселения</w:t>
      </w:r>
      <w:r w:rsidRPr="00C20618">
        <w:t>.</w:t>
      </w:r>
    </w:p>
    <w:p w:rsidR="00B72842" w:rsidRPr="00C20618" w:rsidRDefault="00B72842" w:rsidP="00840FC8">
      <w:pPr>
        <w:pStyle w:val="afa"/>
        <w:numPr>
          <w:ilvl w:val="0"/>
          <w:numId w:val="40"/>
        </w:numPr>
      </w:pPr>
      <w:r w:rsidRPr="00C20618">
        <w:t xml:space="preserve">Модернизация существующего производственного комплекса </w:t>
      </w:r>
      <w:r w:rsidR="00EE679F">
        <w:t>сельского поселения</w:t>
      </w:r>
      <w:r w:rsidRPr="00C20618">
        <w:t xml:space="preserve"> за счёт развития инновационного производства и формирования приоритетных производственно-коммунальных зон на его территории.</w:t>
      </w:r>
    </w:p>
    <w:p w:rsidR="00B72842" w:rsidRPr="00C20618" w:rsidRDefault="00B72842" w:rsidP="00953F3C">
      <w:pPr>
        <w:pStyle w:val="afa"/>
        <w:numPr>
          <w:ilvl w:val="0"/>
          <w:numId w:val="40"/>
        </w:numPr>
        <w:spacing w:line="276" w:lineRule="auto"/>
      </w:pPr>
      <w:r w:rsidRPr="00C20618">
        <w:lastRenderedPageBreak/>
        <w:t>Комплексное оздоровление окружающей среды посредством содействия работам по р</w:t>
      </w:r>
      <w:r w:rsidR="009531C7" w:rsidRPr="00C20618">
        <w:t>екультивации нарушенных территорий</w:t>
      </w:r>
      <w:r w:rsidRPr="00C20618">
        <w:t>, расчистке, оздоровлению водоёмов и т.п.</w:t>
      </w:r>
    </w:p>
    <w:p w:rsidR="00B72842" w:rsidRPr="00C20618" w:rsidRDefault="00B72842" w:rsidP="00953F3C">
      <w:pPr>
        <w:pStyle w:val="afa"/>
        <w:numPr>
          <w:ilvl w:val="0"/>
          <w:numId w:val="40"/>
        </w:numPr>
        <w:spacing w:line="276" w:lineRule="auto"/>
      </w:pPr>
      <w:r w:rsidRPr="00C20618">
        <w:t>Оптимизация и дальнейшее развитие сети образовательных учреждений.</w:t>
      </w:r>
    </w:p>
    <w:p w:rsidR="00B72842" w:rsidRPr="00C20618" w:rsidRDefault="00B72842" w:rsidP="00953F3C">
      <w:pPr>
        <w:pStyle w:val="afa"/>
        <w:numPr>
          <w:ilvl w:val="0"/>
          <w:numId w:val="40"/>
        </w:numPr>
        <w:spacing w:line="276" w:lineRule="auto"/>
      </w:pPr>
      <w:r w:rsidRPr="00C20618">
        <w:t>Оптимизация и дальнейшее развитие сети учреждений здравоохранения.</w:t>
      </w:r>
    </w:p>
    <w:p w:rsidR="00B72842" w:rsidRPr="00C20618" w:rsidRDefault="00B72842" w:rsidP="00953F3C">
      <w:pPr>
        <w:pStyle w:val="afa"/>
        <w:numPr>
          <w:ilvl w:val="0"/>
          <w:numId w:val="40"/>
        </w:numPr>
        <w:spacing w:line="276" w:lineRule="auto"/>
      </w:pPr>
      <w:r w:rsidRPr="00C20618">
        <w:t>Комплексное развитие жилых территорий и подготовка площадок для увеличения объемов жилищного строительства с учетом пов</w:t>
      </w:r>
      <w:r w:rsidR="008862E5">
        <w:t>ышения комфортности жилой среды</w:t>
      </w:r>
      <w:r w:rsidRPr="00C20618">
        <w:t>.</w:t>
      </w:r>
    </w:p>
    <w:p w:rsidR="00B72842" w:rsidRPr="00C20618" w:rsidRDefault="00B72842" w:rsidP="00953F3C">
      <w:pPr>
        <w:pStyle w:val="afa"/>
        <w:numPr>
          <w:ilvl w:val="0"/>
          <w:numId w:val="40"/>
        </w:numPr>
        <w:spacing w:line="276" w:lineRule="auto"/>
      </w:pPr>
      <w:r w:rsidRPr="00C20618">
        <w:t xml:space="preserve">Модернизация и развитие транспортной и инженерной инфраструктуры. Содействие </w:t>
      </w:r>
      <w:r w:rsidR="003374CB" w:rsidRPr="00C20618">
        <w:t>в реконструкции региональных</w:t>
      </w:r>
      <w:r w:rsidR="00871B1E">
        <w:t xml:space="preserve"> </w:t>
      </w:r>
      <w:r w:rsidR="003374CB" w:rsidRPr="00C20618">
        <w:t>авто</w:t>
      </w:r>
      <w:r w:rsidRPr="00C20618">
        <w:t xml:space="preserve">дорог на </w:t>
      </w:r>
      <w:r w:rsidR="003374CB" w:rsidRPr="00C20618">
        <w:t>территории</w:t>
      </w:r>
      <w:r w:rsidR="00871B1E">
        <w:t xml:space="preserve"> </w:t>
      </w:r>
      <w:r w:rsidR="00EE679F">
        <w:t>сельского поселения</w:t>
      </w:r>
      <w:r w:rsidRPr="00C20618">
        <w:t xml:space="preserve">. </w:t>
      </w:r>
    </w:p>
    <w:p w:rsidR="00B72842" w:rsidRPr="00C20618" w:rsidRDefault="00B72842" w:rsidP="00953F3C">
      <w:pPr>
        <w:pStyle w:val="afa"/>
        <w:numPr>
          <w:ilvl w:val="0"/>
          <w:numId w:val="40"/>
        </w:numPr>
        <w:spacing w:line="276" w:lineRule="auto"/>
      </w:pPr>
      <w:r w:rsidRPr="00C20618">
        <w:t xml:space="preserve">Формирование устойчивой системы ландшафтно-рекреационных территорий на основе сохранения </w:t>
      </w:r>
      <w:r w:rsidR="009531C7" w:rsidRPr="00C20618">
        <w:t>озелененных территорий</w:t>
      </w:r>
      <w:r w:rsidRPr="00C20618">
        <w:t>, парков, освоения под озеленение новых территорий.</w:t>
      </w:r>
    </w:p>
    <w:p w:rsidR="00B72842" w:rsidRPr="00C20618" w:rsidRDefault="00B72842" w:rsidP="00953F3C">
      <w:pPr>
        <w:pStyle w:val="afa"/>
        <w:numPr>
          <w:ilvl w:val="0"/>
          <w:numId w:val="40"/>
        </w:numPr>
        <w:spacing w:line="276" w:lineRule="auto"/>
      </w:pPr>
      <w:r w:rsidRPr="00C20618">
        <w:t>Экологическая безопасность, сохранение и рациональное развитие природных ресурсов при осуществлении градостроительной деятельности.</w:t>
      </w:r>
    </w:p>
    <w:p w:rsidR="00B72842" w:rsidRPr="00C20618" w:rsidRDefault="00B72842" w:rsidP="00953F3C">
      <w:pPr>
        <w:pStyle w:val="afa"/>
        <w:numPr>
          <w:ilvl w:val="0"/>
          <w:numId w:val="40"/>
        </w:numPr>
        <w:spacing w:line="276" w:lineRule="auto"/>
      </w:pPr>
      <w:r w:rsidRPr="00C20618">
        <w:t>Снижение риска возможных негативных последствий чрезвычайных ситуаций на объекты производственного, жилого и социального назначения, окружающую среду.</w:t>
      </w:r>
    </w:p>
    <w:p w:rsidR="00B72842" w:rsidRPr="00C20618" w:rsidRDefault="00B72842" w:rsidP="008862E5">
      <w:pPr>
        <w:ind w:firstLine="708"/>
      </w:pPr>
      <w:r w:rsidRPr="00C20618">
        <w:t xml:space="preserve">Цели и задачи территориального планирования реализуются посредством осуществления органами местного самоуправления своих полномочий по принятию плана реализации генерального плана, принятию и реализации муниципальных целевых программ, подготовке правил землепользования и застройки </w:t>
      </w:r>
      <w:r w:rsidR="00EE679F">
        <w:t>сельского поселения</w:t>
      </w:r>
      <w:r w:rsidRPr="00C20618">
        <w:t xml:space="preserve">. По проектным решениям генерального плана, осуществление которых выходит за пределы их полномочий, органы местного самоуправления выходят с соответствующей инициативой в органы государственной власти </w:t>
      </w:r>
      <w:r w:rsidR="008862E5">
        <w:t>Кабардино-Балкарской Республики</w:t>
      </w:r>
      <w:r w:rsidRPr="00C20618">
        <w:t>.</w:t>
      </w:r>
    </w:p>
    <w:p w:rsidR="00B72842" w:rsidRPr="00C20618" w:rsidRDefault="005D2A21" w:rsidP="00B72842">
      <w:pPr>
        <w:rPr>
          <w:color w:val="FF0000"/>
          <w:sz w:val="2"/>
          <w:szCs w:val="2"/>
        </w:rPr>
      </w:pPr>
      <w:r w:rsidRPr="00C20618">
        <w:rPr>
          <w:color w:val="FF0000"/>
        </w:rPr>
        <w:br w:type="page"/>
      </w:r>
    </w:p>
    <w:p w:rsidR="00F21860" w:rsidRPr="00C20618" w:rsidRDefault="00D40C9C" w:rsidP="00D40C9C">
      <w:pPr>
        <w:pStyle w:val="1"/>
      </w:pPr>
      <w:bookmarkStart w:id="19" w:name="_Toc494735673"/>
      <w:bookmarkStart w:id="20" w:name="_Toc498500007"/>
      <w:r>
        <w:lastRenderedPageBreak/>
        <w:t xml:space="preserve">4. </w:t>
      </w:r>
      <w:r w:rsidR="00F21860" w:rsidRPr="00C20618">
        <w:t xml:space="preserve">Архитектурно-планировочная организация </w:t>
      </w:r>
      <w:r w:rsidR="00EE679F">
        <w:t>сельского поселения</w:t>
      </w:r>
      <w:r w:rsidR="00F21860" w:rsidRPr="00C20618">
        <w:t xml:space="preserve"> (обоснование предложений по территориальному планированию, этапы их реализации)</w:t>
      </w:r>
      <w:bookmarkEnd w:id="19"/>
      <w:bookmarkEnd w:id="20"/>
    </w:p>
    <w:p w:rsidR="00F21860" w:rsidRPr="00C20618" w:rsidRDefault="00D40C9C" w:rsidP="00D40C9C">
      <w:pPr>
        <w:pStyle w:val="1"/>
      </w:pPr>
      <w:bookmarkStart w:id="21" w:name="_Toc494735674"/>
      <w:bookmarkStart w:id="22" w:name="_Toc498500008"/>
      <w:r>
        <w:t xml:space="preserve">4.1. </w:t>
      </w:r>
      <w:r w:rsidR="00F21860" w:rsidRPr="00C20618">
        <w:t>Границы муниципального образования</w:t>
      </w:r>
      <w:bookmarkEnd w:id="21"/>
      <w:bookmarkEnd w:id="22"/>
    </w:p>
    <w:p w:rsidR="00C535B3" w:rsidRDefault="00AC1DCA" w:rsidP="00AC1DCA">
      <w:pPr>
        <w:ind w:firstLine="708"/>
      </w:pPr>
      <w:r>
        <w:t>Сельское поселение</w:t>
      </w:r>
      <w:r w:rsidR="00B62AC5">
        <w:t xml:space="preserve"> Яникой</w:t>
      </w:r>
      <w:r w:rsidR="00C535B3" w:rsidRPr="00C20618">
        <w:t xml:space="preserve"> в настоящее время не имеет территориальных споров со смежными муниципальными образованиями.</w:t>
      </w:r>
    </w:p>
    <w:p w:rsidR="00C535B3" w:rsidRPr="00C20618" w:rsidRDefault="008A7CBF" w:rsidP="00DB60CD">
      <w:pPr>
        <w:ind w:firstLine="708"/>
      </w:pPr>
      <w:r w:rsidRPr="00C20618">
        <w:t xml:space="preserve">В существующих границах </w:t>
      </w:r>
      <w:r w:rsidR="0065434C">
        <w:t>сельского поселения Яникой</w:t>
      </w:r>
      <w:r w:rsidRPr="00C20618">
        <w:t xml:space="preserve"> достаточно резервов для развития</w:t>
      </w:r>
      <w:r w:rsidR="00DB60CD">
        <w:t>.</w:t>
      </w:r>
    </w:p>
    <w:p w:rsidR="00FE2072" w:rsidRPr="00C20618" w:rsidRDefault="00FE2072" w:rsidP="007C1FEC">
      <w:pPr>
        <w:ind w:firstLine="708"/>
      </w:pPr>
      <w:r w:rsidRPr="00C20618">
        <w:t xml:space="preserve">Окончательное решение должно быть принято представительным органом </w:t>
      </w:r>
      <w:r w:rsidR="00AE2A07">
        <w:t>сельского поселения Яникой</w:t>
      </w:r>
      <w:r w:rsidRPr="00C20618">
        <w:t xml:space="preserve"> по итогам согласования проекта генерального плана.</w:t>
      </w:r>
    </w:p>
    <w:p w:rsidR="005F044B" w:rsidRPr="00C20618" w:rsidRDefault="005F044B" w:rsidP="007C1FEC">
      <w:pPr>
        <w:ind w:firstLine="708"/>
      </w:pPr>
      <w:r w:rsidRPr="00C20618">
        <w:t xml:space="preserve">Проектом генерального плана </w:t>
      </w:r>
      <w:r w:rsidR="00FE2072" w:rsidRPr="00C20618">
        <w:t xml:space="preserve">предлагается выделение в границах </w:t>
      </w:r>
      <w:r w:rsidR="0065434C">
        <w:t xml:space="preserve"> сельского поселения Яникой</w:t>
      </w:r>
      <w:r w:rsidRPr="00C20618">
        <w:t xml:space="preserve"> земель населенн</w:t>
      </w:r>
      <w:r w:rsidR="007C1FEC">
        <w:t>ых</w:t>
      </w:r>
      <w:r w:rsidRPr="00C20618">
        <w:t xml:space="preserve"> пункт</w:t>
      </w:r>
      <w:r w:rsidR="007C1FEC">
        <w:t>ов: с. Яникой и с. Каменка.</w:t>
      </w:r>
      <w:r w:rsidR="008F0536">
        <w:t xml:space="preserve"> </w:t>
      </w:r>
      <w:r w:rsidR="00FE2072" w:rsidRPr="00C20618">
        <w:t xml:space="preserve">В графической части проекта генерального плана отображена черта </w:t>
      </w:r>
      <w:r w:rsidR="007C1FEC" w:rsidRPr="00C20618">
        <w:t>населенн</w:t>
      </w:r>
      <w:r w:rsidR="007C1FEC">
        <w:t>ых</w:t>
      </w:r>
      <w:r w:rsidR="007C1FEC" w:rsidRPr="00C20618">
        <w:t xml:space="preserve"> пункт</w:t>
      </w:r>
      <w:r w:rsidR="007C1FEC">
        <w:t>ов</w:t>
      </w:r>
      <w:r w:rsidRPr="00C20618">
        <w:t xml:space="preserve">(в данном случае в границах </w:t>
      </w:r>
      <w:r w:rsidR="0065434C">
        <w:t>сельского поселения Яникой</w:t>
      </w:r>
      <w:r w:rsidRPr="00C20618">
        <w:t xml:space="preserve"> будут земли сельскохозяйственного назначения, промышленности, населенных пунктов, запаса).</w:t>
      </w:r>
    </w:p>
    <w:p w:rsidR="00F21860" w:rsidRPr="00C20618" w:rsidRDefault="007C1FEC" w:rsidP="007C1FEC">
      <w:pPr>
        <w:pStyle w:val="1"/>
      </w:pPr>
      <w:bookmarkStart w:id="23" w:name="_Toc494735675"/>
      <w:bookmarkStart w:id="24" w:name="_Toc498500009"/>
      <w:r>
        <w:t xml:space="preserve">4.2. </w:t>
      </w:r>
      <w:r w:rsidR="00F21860" w:rsidRPr="00C20618">
        <w:t xml:space="preserve">Приоритеты в развитии </w:t>
      </w:r>
      <w:r w:rsidR="008F0536">
        <w:t>муниципальных</w:t>
      </w:r>
      <w:r w:rsidR="00F21860" w:rsidRPr="00C20618">
        <w:t xml:space="preserve"> территорий</w:t>
      </w:r>
      <w:bookmarkEnd w:id="23"/>
      <w:bookmarkEnd w:id="24"/>
    </w:p>
    <w:p w:rsidR="002073AC" w:rsidRPr="00C20618" w:rsidRDefault="002073AC" w:rsidP="007C1FEC">
      <w:pPr>
        <w:ind w:firstLine="708"/>
      </w:pPr>
      <w:r w:rsidRPr="00C20618">
        <w:t xml:space="preserve">Определение приоритетов развития </w:t>
      </w:r>
      <w:r w:rsidR="007C1FEC">
        <w:t xml:space="preserve">муниципальных </w:t>
      </w:r>
      <w:r w:rsidRPr="00C20618">
        <w:t>территорий – одна из наиболее важных и сложных задач территориального планирования.</w:t>
      </w:r>
    </w:p>
    <w:p w:rsidR="002073AC" w:rsidRPr="00C20618" w:rsidRDefault="002073AC" w:rsidP="007C1FEC">
      <w:pPr>
        <w:ind w:firstLine="708"/>
      </w:pPr>
      <w:r w:rsidRPr="00C20618">
        <w:t>В соответствии с заявленными целями территориального планирования, на основе комплексного анализа развития городских территорий и учёта существующих предпосылок пространственного развития в генеральном плане предложены следующие приоритеты в развитии отдельных территорий, инженерной и транспортной инфраструктуры (на расчётный срок и перспективу):</w:t>
      </w:r>
    </w:p>
    <w:p w:rsidR="00FE19B7" w:rsidRPr="008F0536" w:rsidRDefault="00FE19B7" w:rsidP="00840FC8">
      <w:pPr>
        <w:pStyle w:val="afa"/>
        <w:numPr>
          <w:ilvl w:val="0"/>
          <w:numId w:val="47"/>
        </w:numPr>
      </w:pPr>
      <w:r w:rsidRPr="008F0536">
        <w:t xml:space="preserve">Установление границ населенного пункта </w:t>
      </w:r>
      <w:r w:rsidR="007C1FEC" w:rsidRPr="008F0536">
        <w:t>с.</w:t>
      </w:r>
      <w:r w:rsidR="00B62AC5" w:rsidRPr="008F0536">
        <w:t xml:space="preserve"> Яникой</w:t>
      </w:r>
      <w:r w:rsidR="008F0536">
        <w:t xml:space="preserve"> </w:t>
      </w:r>
      <w:r w:rsidR="007C1FEC" w:rsidRPr="008F0536">
        <w:t>и с. Каменка</w:t>
      </w:r>
      <w:r w:rsidR="008F0536">
        <w:t xml:space="preserve"> </w:t>
      </w:r>
      <w:r w:rsidRPr="008F0536">
        <w:t xml:space="preserve">в границах </w:t>
      </w:r>
      <w:r w:rsidR="0065434C" w:rsidRPr="008F0536">
        <w:t xml:space="preserve"> сельского поселения Яникой</w:t>
      </w:r>
      <w:r w:rsidRPr="008F0536">
        <w:t>.</w:t>
      </w:r>
    </w:p>
    <w:p w:rsidR="007C1FEC" w:rsidRPr="008F0536" w:rsidRDefault="007C1FEC" w:rsidP="00840FC8">
      <w:pPr>
        <w:pStyle w:val="afa"/>
        <w:numPr>
          <w:ilvl w:val="0"/>
          <w:numId w:val="47"/>
        </w:numPr>
      </w:pPr>
      <w:r w:rsidRPr="008F0536">
        <w:lastRenderedPageBreak/>
        <w:t>Выделение земельного участка и строительство здания администрации сельского поселения по ул. Байсултанова рядом с Домом Культуры.</w:t>
      </w:r>
    </w:p>
    <w:p w:rsidR="002073AC" w:rsidRPr="008F0536" w:rsidRDefault="002073AC" w:rsidP="00840FC8">
      <w:pPr>
        <w:pStyle w:val="afa"/>
        <w:numPr>
          <w:ilvl w:val="0"/>
          <w:numId w:val="47"/>
        </w:numPr>
      </w:pPr>
      <w:r w:rsidRPr="008F0536">
        <w:t>Реконструкция историческ</w:t>
      </w:r>
      <w:r w:rsidR="002D1120" w:rsidRPr="008F0536">
        <w:t>и сложившегося</w:t>
      </w:r>
      <w:r w:rsidRPr="008F0536">
        <w:t xml:space="preserve"> центра </w:t>
      </w:r>
      <w:r w:rsidR="00EE679F" w:rsidRPr="008F0536">
        <w:t>сельского поселения</w:t>
      </w:r>
      <w:r w:rsidR="007C1FEC" w:rsidRPr="008F0536">
        <w:t xml:space="preserve"> по ул. Байсултанова</w:t>
      </w:r>
      <w:r w:rsidRPr="008F0536">
        <w:t>.</w:t>
      </w:r>
    </w:p>
    <w:p w:rsidR="002073AC" w:rsidRPr="008F0536" w:rsidRDefault="00FE19B7" w:rsidP="00840FC8">
      <w:pPr>
        <w:pStyle w:val="afa"/>
        <w:numPr>
          <w:ilvl w:val="0"/>
          <w:numId w:val="47"/>
        </w:numPr>
      </w:pPr>
      <w:r w:rsidRPr="008F0536">
        <w:t>Комплексное</w:t>
      </w:r>
      <w:r w:rsidR="008F0536">
        <w:t xml:space="preserve"> </w:t>
      </w:r>
      <w:r w:rsidRPr="008F0536">
        <w:t xml:space="preserve">освоение </w:t>
      </w:r>
      <w:r w:rsidR="002073AC" w:rsidRPr="008F0536">
        <w:t xml:space="preserve">территорий, </w:t>
      </w:r>
      <w:r w:rsidRPr="008F0536">
        <w:t>отведенных и планируемых для использования в целях индивидуального жилищного строительства</w:t>
      </w:r>
      <w:r w:rsidR="002073AC" w:rsidRPr="008F0536">
        <w:t xml:space="preserve">. </w:t>
      </w:r>
    </w:p>
    <w:p w:rsidR="002073AC" w:rsidRPr="008F0536" w:rsidRDefault="002073AC" w:rsidP="00840FC8">
      <w:pPr>
        <w:pStyle w:val="afa"/>
        <w:numPr>
          <w:ilvl w:val="0"/>
          <w:numId w:val="47"/>
        </w:numPr>
      </w:pPr>
      <w:r w:rsidRPr="008F0536">
        <w:t xml:space="preserve">Реконструкция системы </w:t>
      </w:r>
      <w:r w:rsidR="00AE7E42" w:rsidRPr="008F0536">
        <w:t>муниципальных</w:t>
      </w:r>
      <w:r w:rsidRPr="008F0536">
        <w:t xml:space="preserve"> магистралей с устройством сети магистралей, проходящих в меридиональном направлении и обеспечивающих поперечные связи.</w:t>
      </w:r>
    </w:p>
    <w:p w:rsidR="002073AC" w:rsidRPr="008F0536" w:rsidRDefault="002073AC" w:rsidP="00840FC8">
      <w:pPr>
        <w:pStyle w:val="afa"/>
        <w:numPr>
          <w:ilvl w:val="0"/>
          <w:numId w:val="47"/>
        </w:numPr>
      </w:pPr>
      <w:r w:rsidRPr="008F0536">
        <w:t xml:space="preserve">Формирование системы рекреационных территорий. Предполагает создание единой системы озеленённых территорий общего пользования, пронизывающих всю территорию </w:t>
      </w:r>
      <w:r w:rsidR="00EE679F" w:rsidRPr="008F0536">
        <w:t>сельского поселения</w:t>
      </w:r>
      <w:r w:rsidRPr="008F0536">
        <w:t>. Основным элементом этой системы долж</w:t>
      </w:r>
      <w:r w:rsidR="000F2083" w:rsidRPr="008F0536">
        <w:t>на</w:t>
      </w:r>
      <w:r w:rsidRPr="008F0536">
        <w:t xml:space="preserve"> стать </w:t>
      </w:r>
      <w:r w:rsidR="000F2083" w:rsidRPr="008F0536">
        <w:t>рекреационная зона</w:t>
      </w:r>
      <w:r w:rsidRPr="008F0536">
        <w:t>, формируем</w:t>
      </w:r>
      <w:r w:rsidR="000F2083" w:rsidRPr="008F0536">
        <w:t>ая</w:t>
      </w:r>
      <w:r w:rsidRPr="008F0536">
        <w:t xml:space="preserve"> в </w:t>
      </w:r>
      <w:r w:rsidR="002D1120" w:rsidRPr="008F0536">
        <w:t xml:space="preserve">пойме р. </w:t>
      </w:r>
      <w:r w:rsidR="000F2083" w:rsidRPr="008F0536">
        <w:t>Каменка</w:t>
      </w:r>
      <w:r w:rsidRPr="008F0536">
        <w:t>.</w:t>
      </w:r>
      <w:r w:rsidR="00871B1E">
        <w:t xml:space="preserve"> Также предполагается создание рекреационной зоны на западной окраине с. Каменка за промышленной зоной. </w:t>
      </w:r>
    </w:p>
    <w:p w:rsidR="002073AC" w:rsidRDefault="002073AC" w:rsidP="00840FC8">
      <w:pPr>
        <w:pStyle w:val="afa"/>
        <w:numPr>
          <w:ilvl w:val="0"/>
          <w:numId w:val="47"/>
        </w:numPr>
      </w:pPr>
      <w:r w:rsidRPr="008F0536">
        <w:t xml:space="preserve">Формирование сети обслуживании населения в соответствии со ступенчатой моделью обслуживания. </w:t>
      </w:r>
    </w:p>
    <w:p w:rsidR="00BB30B0" w:rsidRDefault="00BB30B0" w:rsidP="00840FC8">
      <w:pPr>
        <w:pStyle w:val="afa"/>
        <w:numPr>
          <w:ilvl w:val="0"/>
          <w:numId w:val="47"/>
        </w:numPr>
      </w:pPr>
      <w:r>
        <w:t>Расширение мусульманского кладбища в с. Яникой.</w:t>
      </w:r>
    </w:p>
    <w:p w:rsidR="00BB30B0" w:rsidRDefault="00BB30B0" w:rsidP="00840FC8">
      <w:pPr>
        <w:pStyle w:val="afa"/>
        <w:numPr>
          <w:ilvl w:val="0"/>
          <w:numId w:val="47"/>
        </w:numPr>
      </w:pPr>
      <w:r>
        <w:t>Выделение земельных участков для развития придорожного сервиса в с. Яникой и Каменка.</w:t>
      </w:r>
    </w:p>
    <w:p w:rsidR="00BB30B0" w:rsidRDefault="00BB30B0" w:rsidP="00840FC8">
      <w:pPr>
        <w:pStyle w:val="afa"/>
        <w:numPr>
          <w:ilvl w:val="0"/>
          <w:numId w:val="47"/>
        </w:numPr>
      </w:pPr>
      <w:r>
        <w:t xml:space="preserve">Перевод земель </w:t>
      </w:r>
      <w:proofErr w:type="spellStart"/>
      <w:r>
        <w:t>сельхозназначения</w:t>
      </w:r>
      <w:proofErr w:type="spellEnd"/>
      <w:r>
        <w:t xml:space="preserve"> в земли для ведения личного подсобного хозяйства на северо-восточной окраине сельского поселения общей площадью 20, 4 га. </w:t>
      </w:r>
    </w:p>
    <w:p w:rsidR="00A06C4E" w:rsidRPr="008F0536" w:rsidRDefault="00A06C4E" w:rsidP="00840FC8">
      <w:pPr>
        <w:pStyle w:val="afa"/>
        <w:numPr>
          <w:ilvl w:val="0"/>
          <w:numId w:val="47"/>
        </w:numPr>
      </w:pPr>
      <w:r>
        <w:lastRenderedPageBreak/>
        <w:t xml:space="preserve">Вынос промышленных предприятий </w:t>
      </w:r>
      <w:r>
        <w:rPr>
          <w:lang w:val="en-US"/>
        </w:rPr>
        <w:t>III</w:t>
      </w:r>
      <w:r w:rsidRPr="00A06C4E">
        <w:t xml:space="preserve"> </w:t>
      </w:r>
      <w:r>
        <w:t xml:space="preserve">и </w:t>
      </w:r>
      <w:r>
        <w:rPr>
          <w:lang w:val="en-US"/>
        </w:rPr>
        <w:t>IV</w:t>
      </w:r>
      <w:r>
        <w:t xml:space="preserve"> класса вредности за территорию населенного пункта с. Яникой. </w:t>
      </w:r>
    </w:p>
    <w:p w:rsidR="00F21860" w:rsidRPr="00C20618" w:rsidRDefault="000F2083" w:rsidP="000F2083">
      <w:pPr>
        <w:pStyle w:val="1"/>
      </w:pPr>
      <w:bookmarkStart w:id="25" w:name="_Toc494735676"/>
      <w:bookmarkStart w:id="26" w:name="_Toc498500010"/>
      <w:r>
        <w:t xml:space="preserve">4.3. </w:t>
      </w:r>
      <w:r w:rsidR="00F21860" w:rsidRPr="00C20618">
        <w:t>Функциональное зонирование</w:t>
      </w:r>
      <w:bookmarkEnd w:id="25"/>
      <w:bookmarkEnd w:id="26"/>
    </w:p>
    <w:p w:rsidR="002073AC" w:rsidRPr="00C20618" w:rsidRDefault="002073AC" w:rsidP="000F2083">
      <w:pPr>
        <w:ind w:firstLine="708"/>
      </w:pPr>
      <w:r w:rsidRPr="00C20618">
        <w:t xml:space="preserve">В основе трансформации функционального зонирования </w:t>
      </w:r>
      <w:r w:rsidR="00EE679F">
        <w:t>сельского поселения</w:t>
      </w:r>
      <w:r w:rsidRPr="00C20618">
        <w:t xml:space="preserve"> лежат следующие главные предпосылки:</w:t>
      </w:r>
    </w:p>
    <w:p w:rsidR="002073AC" w:rsidRPr="000F2083" w:rsidRDefault="002073AC" w:rsidP="002073AC">
      <w:pPr>
        <w:spacing w:before="60" w:after="60"/>
        <w:ind w:firstLine="900"/>
      </w:pPr>
      <w:r w:rsidRPr="000F2083">
        <w:t xml:space="preserve">1) Необходимость посредством функционального зонирования территории </w:t>
      </w:r>
      <w:r w:rsidR="00EE679F" w:rsidRPr="000F2083">
        <w:t>сельского поселения</w:t>
      </w:r>
      <w:r w:rsidRPr="000F2083">
        <w:t xml:space="preserve"> создать основу для сбалансированного развития </w:t>
      </w:r>
      <w:r w:rsidR="000F2083" w:rsidRPr="000F2083">
        <w:t>сельских</w:t>
      </w:r>
      <w:r w:rsidRPr="000F2083">
        <w:t xml:space="preserve"> территорий.</w:t>
      </w:r>
    </w:p>
    <w:p w:rsidR="002073AC" w:rsidRPr="00C20618" w:rsidRDefault="002073AC" w:rsidP="000F2083">
      <w:r w:rsidRPr="00C20618">
        <w:t>2) Необходимость обеспечить территории под реконструкцию и новое жилищное строительство.</w:t>
      </w:r>
    </w:p>
    <w:p w:rsidR="002073AC" w:rsidRPr="00C20618" w:rsidRDefault="002073AC" w:rsidP="000F2083">
      <w:r w:rsidRPr="00C20618">
        <w:t>3) Необходимость обеспечить требуемую по социальным нормативам обеспеченность учреждениями социальной сферы, а также учреждениями обслуживания, находящимися в коммерческом секторе.</w:t>
      </w:r>
    </w:p>
    <w:p w:rsidR="002073AC" w:rsidRPr="00C20618" w:rsidRDefault="002073AC" w:rsidP="000F2083">
      <w:r w:rsidRPr="00C20618">
        <w:t xml:space="preserve">5) Актуальность формирования системы непрерывных зелёных насаждений общего пользования, проходящих через </w:t>
      </w:r>
      <w:r w:rsidR="000F2083">
        <w:t>все сельское поселение</w:t>
      </w:r>
      <w:r w:rsidRPr="00C20618">
        <w:t>.</w:t>
      </w:r>
    </w:p>
    <w:p w:rsidR="002073AC" w:rsidRPr="00C20618" w:rsidRDefault="002073AC" w:rsidP="000F2083">
      <w:r w:rsidRPr="00C20618">
        <w:t>7) Необходимость содействовать средствами территориального планирования опережающего развити</w:t>
      </w:r>
      <w:r w:rsidR="000F2F64" w:rsidRPr="00C20618">
        <w:t>я</w:t>
      </w:r>
      <w:r w:rsidRPr="00C20618">
        <w:t xml:space="preserve"> малого и среднего бизнеса на территории </w:t>
      </w:r>
      <w:r w:rsidR="00EE679F">
        <w:t>сельского поселения</w:t>
      </w:r>
      <w:r w:rsidRPr="00C20618">
        <w:t>.</w:t>
      </w:r>
    </w:p>
    <w:p w:rsidR="002073AC" w:rsidRPr="00C20618" w:rsidRDefault="002073AC" w:rsidP="000F2083">
      <w:r w:rsidRPr="00C20618">
        <w:t xml:space="preserve">8) Необходимость посредством установления границ функциональных зон и параметров функционального использования территорий создать базу для градостроительного зонирования территории </w:t>
      </w:r>
      <w:r w:rsidR="00EE679F">
        <w:t>сельского поселения</w:t>
      </w:r>
      <w:r w:rsidRPr="00C20618">
        <w:t xml:space="preserve"> – установления границ территориальных зон и градостроительных регламентов. </w:t>
      </w:r>
    </w:p>
    <w:p w:rsidR="00F21860" w:rsidRPr="008F0536" w:rsidRDefault="00F21860" w:rsidP="008F0536">
      <w:pPr>
        <w:jc w:val="center"/>
        <w:rPr>
          <w:b/>
        </w:rPr>
      </w:pPr>
      <w:r w:rsidRPr="008F0536">
        <w:rPr>
          <w:b/>
        </w:rPr>
        <w:t>Жилые зоны</w:t>
      </w:r>
    </w:p>
    <w:p w:rsidR="000C2557" w:rsidRPr="00C20618" w:rsidRDefault="000C2557" w:rsidP="008F0536">
      <w:pPr>
        <w:ind w:firstLine="708"/>
      </w:pPr>
      <w:r w:rsidRPr="00C20618">
        <w:t xml:space="preserve">В проектных решениях генерального плана предусмотрено дробление жилых зон на </w:t>
      </w:r>
      <w:r w:rsidR="008F0536">
        <w:t>два</w:t>
      </w:r>
      <w:r w:rsidRPr="00C20618">
        <w:t xml:space="preserve"> вида.</w:t>
      </w:r>
    </w:p>
    <w:p w:rsidR="000C2557" w:rsidRPr="008F0536" w:rsidRDefault="000C2557" w:rsidP="008F0536">
      <w:pPr>
        <w:rPr>
          <w:b/>
          <w:i/>
        </w:rPr>
      </w:pPr>
      <w:r w:rsidRPr="008F0536">
        <w:rPr>
          <w:b/>
          <w:i/>
        </w:rPr>
        <w:t>Зона индивидуальной жилой застройки.</w:t>
      </w:r>
    </w:p>
    <w:p w:rsidR="000C2557" w:rsidRPr="00C20618" w:rsidRDefault="000C2557" w:rsidP="001F31FD">
      <w:pPr>
        <w:ind w:firstLine="708"/>
      </w:pPr>
      <w:r w:rsidRPr="00C20618">
        <w:t xml:space="preserve">Включает в себя территории, занятые существующей и проектируемой застройкой индивидуальными жилыми домами с приусадебными участками, </w:t>
      </w:r>
      <w:r w:rsidRPr="00C20618">
        <w:lastRenderedPageBreak/>
        <w:t>занятыми садами, хозяйственными постройками, гаражами, площ</w:t>
      </w:r>
      <w:r w:rsidR="001F31FD">
        <w:t xml:space="preserve">адками для стоянки автомобилей </w:t>
      </w:r>
      <w:r w:rsidRPr="00C20618">
        <w:t>и т.п.</w:t>
      </w:r>
    </w:p>
    <w:p w:rsidR="000C2557" w:rsidRPr="00C20618" w:rsidRDefault="000C2557" w:rsidP="001F31FD">
      <w:pPr>
        <w:ind w:firstLine="708"/>
      </w:pPr>
      <w:r w:rsidRPr="00C20618">
        <w:t>На территории жилых зон предусмотрено устройство детских садов и школ.</w:t>
      </w:r>
    </w:p>
    <w:p w:rsidR="000C2557" w:rsidRPr="00C20618" w:rsidRDefault="000C2557" w:rsidP="001F31FD">
      <w:pPr>
        <w:ind w:firstLine="708"/>
      </w:pPr>
      <w:r w:rsidRPr="00C20618">
        <w:t xml:space="preserve">С целью организации полноценного обслуживания населения на территории жилых зон могут быть размещены объекты торговли, коммунально-бытового обслуживания. </w:t>
      </w:r>
    </w:p>
    <w:p w:rsidR="000C2557" w:rsidRPr="00C20618" w:rsidRDefault="000C2557" w:rsidP="001F31FD">
      <w:pPr>
        <w:ind w:firstLine="708"/>
      </w:pPr>
      <w:r w:rsidRPr="00C20618">
        <w:t xml:space="preserve">С целью сохранения разнообразия </w:t>
      </w:r>
      <w:r w:rsidR="001F31FD">
        <w:t>сельской</w:t>
      </w:r>
      <w:r w:rsidRPr="00C20618">
        <w:t xml:space="preserve"> среды и сбалансированности размещения рабочих мест допускается размещение в жилой зоне офисов, банков, контор различных организаций и т.п. </w:t>
      </w:r>
    </w:p>
    <w:p w:rsidR="000C2557" w:rsidRPr="00C20618" w:rsidRDefault="000C2557" w:rsidP="001F31FD">
      <w:pPr>
        <w:ind w:firstLine="708"/>
      </w:pPr>
      <w:r w:rsidRPr="00C20618">
        <w:t xml:space="preserve">В общем виде регламент функционального использования территории выглядит следующим образом (таблица </w:t>
      </w:r>
      <w:r w:rsidR="001F31FD">
        <w:t>4</w:t>
      </w:r>
      <w:r w:rsidRPr="00C20618">
        <w:t>.1).</w:t>
      </w:r>
    </w:p>
    <w:p w:rsidR="000C2557" w:rsidRPr="00C20618" w:rsidRDefault="000C2557" w:rsidP="001F31FD">
      <w:pPr>
        <w:jc w:val="right"/>
      </w:pPr>
      <w:r w:rsidRPr="00C20618">
        <w:t xml:space="preserve">Таблица </w:t>
      </w:r>
      <w:r w:rsidR="001F31FD">
        <w:t>4</w:t>
      </w:r>
      <w:r w:rsidRPr="00C20618">
        <w:t>.1.</w:t>
      </w:r>
    </w:p>
    <w:p w:rsidR="000C2557" w:rsidRPr="00C20618" w:rsidRDefault="000C2557" w:rsidP="00C01DA8">
      <w:pPr>
        <w:spacing w:line="240" w:lineRule="auto"/>
        <w:jc w:val="center"/>
      </w:pPr>
      <w:r w:rsidRPr="00C20618">
        <w:t>Рамочный регламент функционального использования зоны индивидуальной жилой застройки.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4867"/>
      </w:tblGrid>
      <w:tr w:rsidR="00C20618" w:rsidRPr="00C01DA8" w:rsidTr="00C01DA8">
        <w:trPr>
          <w:trHeight w:val="42"/>
          <w:tblHeader/>
        </w:trPr>
        <w:tc>
          <w:tcPr>
            <w:tcW w:w="4716" w:type="dxa"/>
            <w:shd w:val="clear" w:color="auto" w:fill="auto"/>
            <w:vAlign w:val="center"/>
          </w:tcPr>
          <w:p w:rsidR="000C2557" w:rsidRPr="00C01DA8" w:rsidRDefault="000C2557" w:rsidP="00C01DA8">
            <w:pPr>
              <w:pStyle w:val="af9"/>
              <w:rPr>
                <w:b/>
              </w:rPr>
            </w:pPr>
            <w:r w:rsidRPr="00C01DA8">
              <w:rPr>
                <w:b/>
              </w:rPr>
              <w:t>Преобладающие виды функционального использования</w:t>
            </w:r>
          </w:p>
        </w:tc>
        <w:tc>
          <w:tcPr>
            <w:tcW w:w="5004" w:type="dxa"/>
            <w:shd w:val="clear" w:color="auto" w:fill="auto"/>
            <w:vAlign w:val="center"/>
          </w:tcPr>
          <w:p w:rsidR="000C2557" w:rsidRPr="00C01DA8" w:rsidRDefault="000C2557" w:rsidP="00C01DA8">
            <w:pPr>
              <w:pStyle w:val="af9"/>
              <w:rPr>
                <w:b/>
              </w:rPr>
            </w:pPr>
            <w:r w:rsidRPr="00C01DA8">
              <w:rPr>
                <w:b/>
              </w:rPr>
              <w:t>Допустимые виды функционального использования</w:t>
            </w:r>
          </w:p>
        </w:tc>
      </w:tr>
      <w:tr w:rsidR="00C01DA8" w:rsidRPr="00C01DA8" w:rsidTr="00C01DA8">
        <w:trPr>
          <w:trHeight w:val="42"/>
          <w:tblHeader/>
        </w:trPr>
        <w:tc>
          <w:tcPr>
            <w:tcW w:w="4716" w:type="dxa"/>
            <w:shd w:val="clear" w:color="auto" w:fill="auto"/>
            <w:vAlign w:val="center"/>
          </w:tcPr>
          <w:p w:rsidR="00C01DA8" w:rsidRPr="00C01DA8" w:rsidRDefault="00C01DA8" w:rsidP="00C01DA8">
            <w:pPr>
              <w:pStyle w:val="af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04" w:type="dxa"/>
            <w:shd w:val="clear" w:color="auto" w:fill="auto"/>
            <w:vAlign w:val="center"/>
          </w:tcPr>
          <w:p w:rsidR="00C01DA8" w:rsidRPr="00C01DA8" w:rsidRDefault="00C01DA8" w:rsidP="00C01DA8">
            <w:pPr>
              <w:pStyle w:val="af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20618" w:rsidRPr="00C20618" w:rsidTr="00C01DA8">
        <w:trPr>
          <w:trHeight w:val="42"/>
        </w:trPr>
        <w:tc>
          <w:tcPr>
            <w:tcW w:w="4716" w:type="dxa"/>
            <w:shd w:val="clear" w:color="auto" w:fill="auto"/>
          </w:tcPr>
          <w:p w:rsidR="000C2557" w:rsidRPr="00C20618" w:rsidRDefault="000C2557" w:rsidP="00C01DA8">
            <w:pPr>
              <w:pStyle w:val="af9"/>
            </w:pPr>
            <w:r w:rsidRPr="00C20618">
              <w:t>индивидуальные жилые дома</w:t>
            </w:r>
          </w:p>
        </w:tc>
        <w:tc>
          <w:tcPr>
            <w:tcW w:w="5004" w:type="dxa"/>
            <w:shd w:val="clear" w:color="auto" w:fill="auto"/>
          </w:tcPr>
          <w:p w:rsidR="000C2557" w:rsidRPr="00C20618" w:rsidRDefault="000C2557" w:rsidP="00C01DA8">
            <w:pPr>
              <w:pStyle w:val="af9"/>
            </w:pPr>
            <w:r w:rsidRPr="00C20618">
              <w:t xml:space="preserve">гостиницы </w:t>
            </w:r>
          </w:p>
        </w:tc>
      </w:tr>
      <w:tr w:rsidR="00C20618" w:rsidRPr="00C20618" w:rsidTr="00C01DA8">
        <w:trPr>
          <w:trHeight w:val="42"/>
        </w:trPr>
        <w:tc>
          <w:tcPr>
            <w:tcW w:w="4716" w:type="dxa"/>
            <w:shd w:val="clear" w:color="auto" w:fill="auto"/>
          </w:tcPr>
          <w:p w:rsidR="000C2557" w:rsidRPr="00C20618" w:rsidRDefault="000C2557" w:rsidP="00C01DA8">
            <w:pPr>
              <w:pStyle w:val="af9"/>
            </w:pPr>
            <w:r w:rsidRPr="00C20618">
              <w:t>блокированные жилые дома с приусадебными участками</w:t>
            </w:r>
          </w:p>
        </w:tc>
        <w:tc>
          <w:tcPr>
            <w:tcW w:w="5004" w:type="dxa"/>
            <w:shd w:val="clear" w:color="auto" w:fill="auto"/>
          </w:tcPr>
          <w:p w:rsidR="000C2557" w:rsidRPr="00C20618" w:rsidRDefault="000C2557" w:rsidP="00C01DA8">
            <w:pPr>
              <w:pStyle w:val="af9"/>
            </w:pPr>
            <w:r w:rsidRPr="00C20618">
              <w:t xml:space="preserve">офисы, отделения банков </w:t>
            </w:r>
          </w:p>
        </w:tc>
      </w:tr>
      <w:tr w:rsidR="00C20618" w:rsidRPr="00C20618" w:rsidTr="00C01DA8">
        <w:trPr>
          <w:trHeight w:val="42"/>
        </w:trPr>
        <w:tc>
          <w:tcPr>
            <w:tcW w:w="4716" w:type="dxa"/>
            <w:shd w:val="clear" w:color="auto" w:fill="auto"/>
          </w:tcPr>
          <w:p w:rsidR="000C2557" w:rsidRPr="00C20618" w:rsidRDefault="000C2557" w:rsidP="00C01DA8">
            <w:pPr>
              <w:pStyle w:val="af9"/>
            </w:pPr>
            <w:r w:rsidRPr="00C20618">
              <w:t>здания органов государственной власти и местного самоуправления, суды, прокуратура</w:t>
            </w:r>
          </w:p>
        </w:tc>
        <w:tc>
          <w:tcPr>
            <w:tcW w:w="5004" w:type="dxa"/>
            <w:shd w:val="clear" w:color="auto" w:fill="auto"/>
          </w:tcPr>
          <w:p w:rsidR="000C2557" w:rsidRPr="00C20618" w:rsidRDefault="000C2557" w:rsidP="00C01DA8">
            <w:pPr>
              <w:pStyle w:val="af9"/>
            </w:pPr>
            <w:r w:rsidRPr="00C20618">
              <w:t>клубы (дома культуры), центры общения и досуговых занятий, залы для встреч, собраний, занятий детей и молодёжи, взрослых многоцелевого и специализированного назначения</w:t>
            </w:r>
          </w:p>
        </w:tc>
      </w:tr>
      <w:tr w:rsidR="00C20618" w:rsidRPr="00C20618" w:rsidTr="00C01DA8">
        <w:trPr>
          <w:trHeight w:val="42"/>
        </w:trPr>
        <w:tc>
          <w:tcPr>
            <w:tcW w:w="4716" w:type="dxa"/>
            <w:shd w:val="clear" w:color="auto" w:fill="auto"/>
          </w:tcPr>
          <w:p w:rsidR="000C2557" w:rsidRPr="00C20618" w:rsidRDefault="000C2557" w:rsidP="00C01DA8">
            <w:pPr>
              <w:pStyle w:val="af9"/>
            </w:pPr>
            <w:r w:rsidRPr="00C20618">
              <w:t>общеобразовательные учреждения</w:t>
            </w:r>
          </w:p>
        </w:tc>
        <w:tc>
          <w:tcPr>
            <w:tcW w:w="5004" w:type="dxa"/>
            <w:shd w:val="clear" w:color="auto" w:fill="auto"/>
          </w:tcPr>
          <w:p w:rsidR="000C2557" w:rsidRPr="00C20618" w:rsidRDefault="000C2557" w:rsidP="00C01DA8">
            <w:pPr>
              <w:pStyle w:val="af9"/>
            </w:pPr>
            <w:r w:rsidRPr="00C20618">
              <w:t>предприятия общественного питания, в т.ч. встроенные и пристроенные к зданиям иного назначения</w:t>
            </w:r>
          </w:p>
        </w:tc>
      </w:tr>
      <w:tr w:rsidR="00C20618" w:rsidRPr="00C20618" w:rsidTr="00C01DA8">
        <w:trPr>
          <w:trHeight w:val="42"/>
        </w:trPr>
        <w:tc>
          <w:tcPr>
            <w:tcW w:w="4716" w:type="dxa"/>
            <w:shd w:val="clear" w:color="auto" w:fill="auto"/>
          </w:tcPr>
          <w:p w:rsidR="000C2557" w:rsidRPr="00C20618" w:rsidRDefault="000C2557" w:rsidP="00C01DA8">
            <w:pPr>
              <w:pStyle w:val="af9"/>
            </w:pPr>
            <w:r w:rsidRPr="00C20618">
              <w:t>дошкольные образовательные учреждения</w:t>
            </w:r>
          </w:p>
        </w:tc>
        <w:tc>
          <w:tcPr>
            <w:tcW w:w="5004" w:type="dxa"/>
            <w:shd w:val="clear" w:color="auto" w:fill="auto"/>
          </w:tcPr>
          <w:p w:rsidR="000C2557" w:rsidRPr="00C20618" w:rsidRDefault="000C2557" w:rsidP="00C01DA8">
            <w:pPr>
              <w:pStyle w:val="af9"/>
            </w:pPr>
            <w:r w:rsidRPr="00C20618">
              <w:t xml:space="preserve">магазины торговой площадью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C20618">
                <w:t>50 м</w:t>
              </w:r>
              <w:r w:rsidRPr="00C20618">
                <w:rPr>
                  <w:vertAlign w:val="superscript"/>
                </w:rPr>
                <w:t>2</w:t>
              </w:r>
            </w:smartTag>
            <w:r w:rsidRPr="00C20618">
              <w:t xml:space="preserve"> и более, </w:t>
            </w:r>
          </w:p>
        </w:tc>
      </w:tr>
      <w:tr w:rsidR="00C20618" w:rsidRPr="00C20618" w:rsidTr="00C01DA8">
        <w:trPr>
          <w:trHeight w:val="42"/>
        </w:trPr>
        <w:tc>
          <w:tcPr>
            <w:tcW w:w="4716" w:type="dxa"/>
            <w:shd w:val="clear" w:color="auto" w:fill="auto"/>
          </w:tcPr>
          <w:p w:rsidR="000C2557" w:rsidRPr="00C20618" w:rsidRDefault="000C2557" w:rsidP="00C01DA8">
            <w:pPr>
              <w:pStyle w:val="af9"/>
            </w:pPr>
            <w:r w:rsidRPr="00C20618">
              <w:t>специальные и специализированные образовательные учреждения</w:t>
            </w:r>
          </w:p>
        </w:tc>
        <w:tc>
          <w:tcPr>
            <w:tcW w:w="5004" w:type="dxa"/>
            <w:shd w:val="clear" w:color="auto" w:fill="auto"/>
          </w:tcPr>
          <w:p w:rsidR="000C2557" w:rsidRPr="00C20618" w:rsidRDefault="000C2557" w:rsidP="00C01DA8">
            <w:pPr>
              <w:pStyle w:val="af9"/>
            </w:pPr>
            <w:r w:rsidRPr="00C20618">
              <w:t>службы доставки питания по заказу</w:t>
            </w:r>
          </w:p>
        </w:tc>
      </w:tr>
      <w:tr w:rsidR="00C20618" w:rsidRPr="00C20618" w:rsidTr="00C01DA8">
        <w:trPr>
          <w:trHeight w:val="42"/>
        </w:trPr>
        <w:tc>
          <w:tcPr>
            <w:tcW w:w="4716" w:type="dxa"/>
            <w:shd w:val="clear" w:color="auto" w:fill="auto"/>
          </w:tcPr>
          <w:p w:rsidR="000C2557" w:rsidRPr="00C20618" w:rsidRDefault="000C2557" w:rsidP="00C01DA8">
            <w:pPr>
              <w:pStyle w:val="af9"/>
            </w:pPr>
            <w:r w:rsidRPr="00C20618">
              <w:t>справочные бюро; библиотеки;</w:t>
            </w:r>
          </w:p>
        </w:tc>
        <w:tc>
          <w:tcPr>
            <w:tcW w:w="5004" w:type="dxa"/>
            <w:shd w:val="clear" w:color="auto" w:fill="auto"/>
          </w:tcPr>
          <w:p w:rsidR="000C2557" w:rsidRPr="00C20618" w:rsidRDefault="000C2557" w:rsidP="00C01DA8">
            <w:pPr>
              <w:pStyle w:val="af9"/>
            </w:pPr>
            <w:r w:rsidRPr="00C20618">
              <w:t>временные (сезонные) павильоны розничной торговли и обслуживания населения</w:t>
            </w:r>
          </w:p>
        </w:tc>
      </w:tr>
      <w:tr w:rsidR="00C20618" w:rsidRPr="00C20618" w:rsidTr="00C01DA8">
        <w:trPr>
          <w:trHeight w:val="42"/>
        </w:trPr>
        <w:tc>
          <w:tcPr>
            <w:tcW w:w="4716" w:type="dxa"/>
            <w:shd w:val="clear" w:color="auto" w:fill="auto"/>
          </w:tcPr>
          <w:p w:rsidR="000C2557" w:rsidRPr="00C20618" w:rsidRDefault="000C2557" w:rsidP="00C01DA8">
            <w:pPr>
              <w:pStyle w:val="af9"/>
            </w:pPr>
            <w:r w:rsidRPr="00C20618">
              <w:t>салоны сотовой связи, фотосалоны, пункты продажи сотовых телефонов и приёма платежей</w:t>
            </w:r>
          </w:p>
        </w:tc>
        <w:tc>
          <w:tcPr>
            <w:tcW w:w="5004" w:type="dxa"/>
            <w:shd w:val="clear" w:color="auto" w:fill="auto"/>
          </w:tcPr>
          <w:p w:rsidR="000C2557" w:rsidRPr="00C20618" w:rsidRDefault="000C2557" w:rsidP="00C01DA8">
            <w:pPr>
              <w:pStyle w:val="af9"/>
            </w:pPr>
            <w:r w:rsidRPr="00C20618">
              <w:t>бани, сауны общего пользования, фитнес-клубы</w:t>
            </w:r>
          </w:p>
        </w:tc>
      </w:tr>
      <w:tr w:rsidR="00C20618" w:rsidRPr="00C20618" w:rsidTr="00C01DA8">
        <w:trPr>
          <w:trHeight w:val="42"/>
        </w:trPr>
        <w:tc>
          <w:tcPr>
            <w:tcW w:w="4716" w:type="dxa"/>
            <w:shd w:val="clear" w:color="auto" w:fill="auto"/>
          </w:tcPr>
          <w:p w:rsidR="000C2557" w:rsidRPr="00C20618" w:rsidRDefault="000C2557" w:rsidP="00C01DA8">
            <w:pPr>
              <w:pStyle w:val="af9"/>
            </w:pPr>
            <w:r w:rsidRPr="00C20618">
              <w:t>амбулаторно-поликлинические учреждения, пункты оказания первой медицинской помощи, санитарно-</w:t>
            </w:r>
            <w:r w:rsidRPr="00C20618">
              <w:lastRenderedPageBreak/>
              <w:t>эпидемиологические станции, центры медицинских консультаций населения, молочные кухни</w:t>
            </w:r>
          </w:p>
        </w:tc>
        <w:tc>
          <w:tcPr>
            <w:tcW w:w="5004" w:type="dxa"/>
            <w:shd w:val="clear" w:color="auto" w:fill="auto"/>
          </w:tcPr>
          <w:p w:rsidR="000C2557" w:rsidRPr="00C20618" w:rsidRDefault="000C2557" w:rsidP="00C01DA8">
            <w:pPr>
              <w:pStyle w:val="af9"/>
            </w:pPr>
            <w:r w:rsidRPr="00C20618">
              <w:lastRenderedPageBreak/>
              <w:t>автомойки мощностью не более двух постов</w:t>
            </w:r>
          </w:p>
        </w:tc>
      </w:tr>
      <w:tr w:rsidR="00C20618" w:rsidRPr="00C20618" w:rsidTr="00C01DA8">
        <w:trPr>
          <w:trHeight w:val="42"/>
        </w:trPr>
        <w:tc>
          <w:tcPr>
            <w:tcW w:w="4716" w:type="dxa"/>
            <w:shd w:val="clear" w:color="auto" w:fill="auto"/>
          </w:tcPr>
          <w:p w:rsidR="000C2557" w:rsidRPr="00C20618" w:rsidRDefault="000C2557" w:rsidP="00C01DA8">
            <w:pPr>
              <w:pStyle w:val="af9"/>
            </w:pPr>
            <w:r w:rsidRPr="00C20618">
              <w:lastRenderedPageBreak/>
              <w:t xml:space="preserve">медицинские кабинеты, аптеки, аптечные пункты </w:t>
            </w:r>
          </w:p>
        </w:tc>
        <w:tc>
          <w:tcPr>
            <w:tcW w:w="5004" w:type="dxa"/>
            <w:shd w:val="clear" w:color="auto" w:fill="auto"/>
          </w:tcPr>
          <w:p w:rsidR="000C2557" w:rsidRPr="00C20618" w:rsidRDefault="000C2557" w:rsidP="00C01DA8">
            <w:pPr>
              <w:pStyle w:val="af9"/>
            </w:pPr>
            <w:r w:rsidRPr="00C20618">
              <w:t>приёмные пункты вторичного сырья</w:t>
            </w:r>
          </w:p>
        </w:tc>
      </w:tr>
      <w:tr w:rsidR="00C20618" w:rsidRPr="00C20618" w:rsidTr="00C01DA8">
        <w:trPr>
          <w:trHeight w:val="42"/>
        </w:trPr>
        <w:tc>
          <w:tcPr>
            <w:tcW w:w="4716" w:type="dxa"/>
            <w:shd w:val="clear" w:color="auto" w:fill="auto"/>
          </w:tcPr>
          <w:p w:rsidR="000C2557" w:rsidRPr="00C20618" w:rsidRDefault="000C2557" w:rsidP="00C01DA8">
            <w:pPr>
              <w:pStyle w:val="af9"/>
            </w:pPr>
            <w:r w:rsidRPr="00C20618">
              <w:t xml:space="preserve">отдельно стоящие и встроенные приёмные пункты и мастерские по мелкому бытовому ремонту (ремонту обуви, одежды, зонтов, часов и т. п.); пошивочные ателье и мастерские; парикмахерские, косметические салоны, салоны красоты; прачечные и химчистки </w:t>
            </w:r>
          </w:p>
        </w:tc>
        <w:tc>
          <w:tcPr>
            <w:tcW w:w="5004" w:type="dxa"/>
            <w:shd w:val="clear" w:color="auto" w:fill="auto"/>
          </w:tcPr>
          <w:p w:rsidR="000C2557" w:rsidRPr="00C20618" w:rsidRDefault="000C2557" w:rsidP="00C01DA8">
            <w:pPr>
              <w:pStyle w:val="af9"/>
            </w:pPr>
            <w:r w:rsidRPr="00C20618">
              <w:t>физкультурно-спортивные комплексы без включения в их состав открытых спортивных сооружений с трибунами для размещения зрителей</w:t>
            </w:r>
          </w:p>
        </w:tc>
      </w:tr>
      <w:tr w:rsidR="00C20618" w:rsidRPr="00C20618" w:rsidTr="00C01DA8">
        <w:trPr>
          <w:trHeight w:val="42"/>
        </w:trPr>
        <w:tc>
          <w:tcPr>
            <w:tcW w:w="4716" w:type="dxa"/>
            <w:shd w:val="clear" w:color="auto" w:fill="auto"/>
          </w:tcPr>
          <w:p w:rsidR="000C2557" w:rsidRPr="00C20618" w:rsidRDefault="000C2557" w:rsidP="00C01DA8">
            <w:pPr>
              <w:pStyle w:val="af9"/>
            </w:pPr>
            <w:r w:rsidRPr="00C20618">
              <w:t>магазины продовольственные и промтоварные торговой площадью не более 50м</w:t>
            </w:r>
            <w:r w:rsidRPr="00C20618">
              <w:rPr>
                <w:vertAlign w:val="superscript"/>
              </w:rPr>
              <w:t>2</w:t>
            </w:r>
          </w:p>
        </w:tc>
        <w:tc>
          <w:tcPr>
            <w:tcW w:w="5004" w:type="dxa"/>
            <w:shd w:val="clear" w:color="auto" w:fill="auto"/>
          </w:tcPr>
          <w:p w:rsidR="000C2557" w:rsidRPr="00C20618" w:rsidRDefault="000C2557" w:rsidP="00C01DA8">
            <w:pPr>
              <w:pStyle w:val="af9"/>
            </w:pPr>
            <w:r w:rsidRPr="00C20618">
              <w:t>общественные бассейны, в т.ч. с открытыми (летними) ваннами</w:t>
            </w:r>
          </w:p>
        </w:tc>
      </w:tr>
      <w:tr w:rsidR="00C20618" w:rsidRPr="00C20618" w:rsidTr="00C01DA8">
        <w:trPr>
          <w:trHeight w:val="42"/>
        </w:trPr>
        <w:tc>
          <w:tcPr>
            <w:tcW w:w="4716" w:type="dxa"/>
            <w:shd w:val="clear" w:color="auto" w:fill="auto"/>
          </w:tcPr>
          <w:p w:rsidR="000C2557" w:rsidRPr="00C20618" w:rsidRDefault="000C2557" w:rsidP="00C01DA8">
            <w:pPr>
              <w:pStyle w:val="af9"/>
            </w:pPr>
            <w:r w:rsidRPr="00C20618">
              <w:t>отделения связи, почтовые отделения, телефонные и телеграфные станции и переговорные пункты</w:t>
            </w:r>
          </w:p>
        </w:tc>
        <w:tc>
          <w:tcPr>
            <w:tcW w:w="5004" w:type="dxa"/>
            <w:shd w:val="clear" w:color="auto" w:fill="auto"/>
          </w:tcPr>
          <w:p w:rsidR="000C2557" w:rsidRPr="00C20618" w:rsidRDefault="000C2557" w:rsidP="00C01DA8">
            <w:pPr>
              <w:pStyle w:val="af9"/>
            </w:pPr>
            <w:r w:rsidRPr="00C20618">
              <w:t>открытые площадки для занятий групповыми видами спорта</w:t>
            </w:r>
          </w:p>
        </w:tc>
      </w:tr>
      <w:tr w:rsidR="00C20618" w:rsidRPr="00C20618" w:rsidTr="00C01DA8">
        <w:trPr>
          <w:trHeight w:val="42"/>
        </w:trPr>
        <w:tc>
          <w:tcPr>
            <w:tcW w:w="4716" w:type="dxa"/>
            <w:shd w:val="clear" w:color="auto" w:fill="auto"/>
          </w:tcPr>
          <w:p w:rsidR="000C2557" w:rsidRPr="00C20618" w:rsidRDefault="000C2557" w:rsidP="00C01DA8">
            <w:pPr>
              <w:pStyle w:val="af9"/>
            </w:pPr>
            <w:r w:rsidRPr="00C20618">
              <w:t xml:space="preserve">ветеринарные лечебницы для мелких домашних животных </w:t>
            </w:r>
          </w:p>
        </w:tc>
        <w:tc>
          <w:tcPr>
            <w:tcW w:w="5004" w:type="dxa"/>
            <w:shd w:val="clear" w:color="auto" w:fill="auto"/>
          </w:tcPr>
          <w:p w:rsidR="000C2557" w:rsidRPr="00C20618" w:rsidRDefault="000C2557" w:rsidP="00C01DA8">
            <w:pPr>
              <w:pStyle w:val="af9"/>
            </w:pPr>
            <w:r w:rsidRPr="00C20618">
              <w:t>автостоянки и гаражи на отдельных земельных участках</w:t>
            </w:r>
          </w:p>
        </w:tc>
      </w:tr>
      <w:tr w:rsidR="00C20618" w:rsidRPr="00C20618" w:rsidTr="00C01DA8">
        <w:trPr>
          <w:trHeight w:val="42"/>
        </w:trPr>
        <w:tc>
          <w:tcPr>
            <w:tcW w:w="4716" w:type="dxa"/>
            <w:shd w:val="clear" w:color="auto" w:fill="auto"/>
          </w:tcPr>
          <w:p w:rsidR="000C2557" w:rsidRPr="00C20618" w:rsidRDefault="000C2557" w:rsidP="00C01DA8">
            <w:pPr>
              <w:pStyle w:val="af9"/>
            </w:pPr>
            <w:r w:rsidRPr="00C20618">
              <w:t>здания и помещения для размещения подразделений органов охраны правопорядка</w:t>
            </w:r>
          </w:p>
        </w:tc>
        <w:tc>
          <w:tcPr>
            <w:tcW w:w="5004" w:type="dxa"/>
            <w:shd w:val="clear" w:color="auto" w:fill="auto"/>
          </w:tcPr>
          <w:p w:rsidR="000C2557" w:rsidRPr="00C20618" w:rsidRDefault="000C2557" w:rsidP="00C01DA8">
            <w:pPr>
              <w:pStyle w:val="af9"/>
            </w:pPr>
            <w:r w:rsidRPr="00C20618">
              <w:t>здания и сооружения культовых учреждений</w:t>
            </w:r>
          </w:p>
        </w:tc>
      </w:tr>
      <w:tr w:rsidR="00C20618" w:rsidRPr="00C20618" w:rsidTr="00C01DA8">
        <w:trPr>
          <w:trHeight w:val="42"/>
        </w:trPr>
        <w:tc>
          <w:tcPr>
            <w:tcW w:w="4716" w:type="dxa"/>
            <w:shd w:val="clear" w:color="auto" w:fill="auto"/>
          </w:tcPr>
          <w:p w:rsidR="000C2557" w:rsidRPr="00C20618" w:rsidRDefault="000C2557" w:rsidP="00C01DA8">
            <w:pPr>
              <w:pStyle w:val="af9"/>
            </w:pPr>
            <w:r w:rsidRPr="00C20618">
              <w:t>пожарные части, здания и помещения для размещения подразделений пожарной охраны</w:t>
            </w:r>
          </w:p>
        </w:tc>
        <w:tc>
          <w:tcPr>
            <w:tcW w:w="5004" w:type="dxa"/>
            <w:shd w:val="clear" w:color="auto" w:fill="auto"/>
          </w:tcPr>
          <w:p w:rsidR="000C2557" w:rsidRPr="00C20618" w:rsidRDefault="000C2557" w:rsidP="00C01DA8">
            <w:pPr>
              <w:pStyle w:val="af9"/>
            </w:pPr>
            <w:r w:rsidRPr="00C20618">
              <w:t>мемориальные комплексы, монументы, памятники и памятные знаки</w:t>
            </w:r>
          </w:p>
        </w:tc>
      </w:tr>
      <w:tr w:rsidR="00C20618" w:rsidRPr="00C20618" w:rsidTr="00C01DA8">
        <w:trPr>
          <w:trHeight w:val="42"/>
        </w:trPr>
        <w:tc>
          <w:tcPr>
            <w:tcW w:w="4716" w:type="dxa"/>
            <w:shd w:val="clear" w:color="auto" w:fill="auto"/>
          </w:tcPr>
          <w:p w:rsidR="000C2557" w:rsidRPr="00C20618" w:rsidRDefault="000C2557" w:rsidP="00C01DA8">
            <w:pPr>
              <w:pStyle w:val="af9"/>
            </w:pPr>
            <w:r w:rsidRPr="00C20618">
              <w:t xml:space="preserve">аварийно-диспетчерские службы организаций, осуществляющих эксплуатацию сетей инженерно-технического обеспечения </w:t>
            </w:r>
            <w:r w:rsidR="00EE679F">
              <w:t>сельского поселения</w:t>
            </w:r>
          </w:p>
        </w:tc>
        <w:tc>
          <w:tcPr>
            <w:tcW w:w="5004" w:type="dxa"/>
            <w:shd w:val="clear" w:color="auto" w:fill="auto"/>
          </w:tcPr>
          <w:p w:rsidR="000C2557" w:rsidRPr="00C20618" w:rsidRDefault="000C2557" w:rsidP="00C01DA8">
            <w:pPr>
              <w:pStyle w:val="af9"/>
            </w:pPr>
          </w:p>
        </w:tc>
      </w:tr>
      <w:tr w:rsidR="00C20618" w:rsidRPr="00C20618" w:rsidTr="00C01DA8">
        <w:trPr>
          <w:trHeight w:val="42"/>
        </w:trPr>
        <w:tc>
          <w:tcPr>
            <w:tcW w:w="4716" w:type="dxa"/>
            <w:shd w:val="clear" w:color="auto" w:fill="auto"/>
          </w:tcPr>
          <w:p w:rsidR="000C2557" w:rsidRPr="00C20618" w:rsidRDefault="000C2557" w:rsidP="00C01DA8">
            <w:pPr>
              <w:pStyle w:val="af9"/>
            </w:pPr>
            <w:r w:rsidRPr="00C20618">
              <w:t>сооружения и устройства сетей инженерно-технического обеспечения, общественные туалеты, объекты гражданской обороны, зелёные насаждения, объекты пожарной охраны (гидранты, резервуары и т.п.)</w:t>
            </w:r>
          </w:p>
        </w:tc>
        <w:tc>
          <w:tcPr>
            <w:tcW w:w="5004" w:type="dxa"/>
            <w:shd w:val="clear" w:color="auto" w:fill="auto"/>
          </w:tcPr>
          <w:p w:rsidR="000C2557" w:rsidRPr="00C20618" w:rsidRDefault="000C2557" w:rsidP="00C01DA8">
            <w:pPr>
              <w:pStyle w:val="af9"/>
            </w:pPr>
          </w:p>
        </w:tc>
      </w:tr>
    </w:tbl>
    <w:p w:rsidR="000C2557" w:rsidRPr="00C20618" w:rsidRDefault="000C2557" w:rsidP="00C01DA8">
      <w:pPr>
        <w:spacing w:before="100" w:beforeAutospacing="1"/>
        <w:ind w:firstLine="708"/>
      </w:pPr>
      <w:r w:rsidRPr="00C20618">
        <w:t>Максимальная этажность для такой зоны – 3 этажа для индивидуальных жилых домов и столько же для общественных зданий.</w:t>
      </w:r>
    </w:p>
    <w:p w:rsidR="000C2557" w:rsidRPr="00C20618" w:rsidRDefault="000C2557" w:rsidP="00C01DA8">
      <w:pPr>
        <w:ind w:firstLine="708"/>
      </w:pPr>
      <w:r w:rsidRPr="00C20618">
        <w:t>Высота построек колеблется от 3</w:t>
      </w:r>
      <w:r w:rsidR="00C01DA8">
        <w:t xml:space="preserve"> </w:t>
      </w:r>
      <w:r w:rsidRPr="00C20618">
        <w:t>м над уровнем земли до 12</w:t>
      </w:r>
      <w:r w:rsidR="00C01DA8">
        <w:t xml:space="preserve"> </w:t>
      </w:r>
      <w:r w:rsidRPr="00C20618">
        <w:t xml:space="preserve">м. Понятие «высота построек» определяется в соответствии с требованиями действующих нормативов. </w:t>
      </w:r>
    </w:p>
    <w:p w:rsidR="000C2557" w:rsidRPr="00C20618" w:rsidRDefault="000C2557" w:rsidP="00C01DA8">
      <w:pPr>
        <w:ind w:firstLine="708"/>
      </w:pPr>
      <w:r w:rsidRPr="00C20618">
        <w:lastRenderedPageBreak/>
        <w:t>Для сохранения традиционного уклада организации частного домовладения проектом предусмотр</w:t>
      </w:r>
      <w:r w:rsidR="00403082" w:rsidRPr="00C20618">
        <w:t>ена возможность строительств</w:t>
      </w:r>
      <w:r w:rsidR="00321A70" w:rsidRPr="00C20618">
        <w:t>а</w:t>
      </w:r>
      <w:r w:rsidR="00403082" w:rsidRPr="00C20618">
        <w:t xml:space="preserve"> ограждений земельных участков и ворот до </w:t>
      </w:r>
      <w:r w:rsidR="00C01DA8">
        <w:t>2</w:t>
      </w:r>
      <w:r w:rsidR="00403082" w:rsidRPr="00C20618">
        <w:t>-</w:t>
      </w:r>
      <w:r w:rsidR="00C01DA8">
        <w:t>3</w:t>
      </w:r>
      <w:r w:rsidR="00403082" w:rsidRPr="00C20618">
        <w:t xml:space="preserve"> метров</w:t>
      </w:r>
      <w:r w:rsidRPr="00C20618">
        <w:t xml:space="preserve">. На территории </w:t>
      </w:r>
      <w:r w:rsidR="00EE679F">
        <w:t>сельского поселения</w:t>
      </w:r>
      <w:r w:rsidR="00C01DA8">
        <w:t xml:space="preserve"> </w:t>
      </w:r>
      <w:r w:rsidR="00403082" w:rsidRPr="00C20618">
        <w:t>необходимо принять</w:t>
      </w:r>
      <w:r w:rsidRPr="00C20618">
        <w:t xml:space="preserve"> местные нормативы градостроительного проектирования</w:t>
      </w:r>
      <w:r w:rsidR="00321A70" w:rsidRPr="00C20618">
        <w:t>,</w:t>
      </w:r>
      <w:r w:rsidR="00B55995">
        <w:t xml:space="preserve"> </w:t>
      </w:r>
      <w:r w:rsidR="00403082" w:rsidRPr="00C20618">
        <w:t>учитывающие сложившиеся особ</w:t>
      </w:r>
      <w:r w:rsidR="004D6172" w:rsidRPr="00C20618">
        <w:t>енности жилищного строительства и</w:t>
      </w:r>
      <w:r w:rsidR="00403082" w:rsidRPr="00C20618">
        <w:t xml:space="preserve"> национальную типологию жилища</w:t>
      </w:r>
      <w:r w:rsidRPr="00C20618">
        <w:t xml:space="preserve">. </w:t>
      </w:r>
    </w:p>
    <w:p w:rsidR="00E515EB" w:rsidRPr="00C20618" w:rsidRDefault="00E515EB" w:rsidP="00C01DA8">
      <w:pPr>
        <w:ind w:firstLine="708"/>
      </w:pPr>
      <w:r w:rsidRPr="00C20618">
        <w:t>Процент застройки на расчётный срок определён с учётом существующего землепользования и традиций пространственной организации домовладений и колеблется в зависимости от градостроительной ценности территорий от 30% до 70%.</w:t>
      </w:r>
    </w:p>
    <w:p w:rsidR="00E515EB" w:rsidRPr="00C20618" w:rsidRDefault="00321A70" w:rsidP="00497A24">
      <w:pPr>
        <w:ind w:firstLine="708"/>
      </w:pPr>
      <w:r w:rsidRPr="00C20618">
        <w:t>Плотность жилого фонда брутто</w:t>
      </w:r>
      <w:r w:rsidR="00E515EB" w:rsidRPr="00C20618">
        <w:t xml:space="preserve"> по обмеру опорного плана в такой зоне в настоящее время </w:t>
      </w:r>
      <w:r w:rsidR="00497A24">
        <w:t>273,5</w:t>
      </w:r>
      <w:r w:rsidR="00E515EB" w:rsidRPr="00C20618">
        <w:t xml:space="preserve"> м</w:t>
      </w:r>
      <w:r w:rsidR="00E515EB" w:rsidRPr="00C20618">
        <w:rPr>
          <w:vertAlign w:val="superscript"/>
        </w:rPr>
        <w:t>2</w:t>
      </w:r>
      <w:r w:rsidR="00E515EB" w:rsidRPr="00C20618">
        <w:t xml:space="preserve">/га. </w:t>
      </w:r>
    </w:p>
    <w:p w:rsidR="00E515EB" w:rsidRPr="00C20618" w:rsidRDefault="00E515EB" w:rsidP="00497A24">
      <w:pPr>
        <w:ind w:firstLine="708"/>
      </w:pPr>
      <w:r w:rsidRPr="00C20618">
        <w:t xml:space="preserve">На расчётный срок предполагается увеличение плотности жилого фонда за счёт реконструкции существующей индивидуальной застройки силами самих домовладельцев. </w:t>
      </w:r>
    </w:p>
    <w:p w:rsidR="00E515EB" w:rsidRPr="00C20618" w:rsidRDefault="00E515EB" w:rsidP="00C01DA8">
      <w:pPr>
        <w:ind w:firstLine="708"/>
      </w:pPr>
      <w:r w:rsidRPr="00C20618">
        <w:t>При разработке проектов реконструкции должна учитываться конкретная демографическая ситуация, которая позволит уточнить потребность в учреждениях образования и дошкольного воспитания.</w:t>
      </w:r>
    </w:p>
    <w:p w:rsidR="00E515EB" w:rsidRDefault="00E515EB" w:rsidP="00C01DA8">
      <w:pPr>
        <w:ind w:firstLine="708"/>
      </w:pPr>
      <w:r w:rsidRPr="00C20618">
        <w:t xml:space="preserve">В части обеспеченности инженерным оборудованием сохраняется ориентация на локальные системы теплоснабжения. </w:t>
      </w:r>
    </w:p>
    <w:p w:rsidR="00591985" w:rsidRPr="007E358C" w:rsidRDefault="00591985" w:rsidP="00C01DA8">
      <w:pPr>
        <w:ind w:firstLine="708"/>
      </w:pPr>
      <w:r w:rsidRPr="007E358C">
        <w:t xml:space="preserve">Проектом генерального плана предполагается увеличение зоны индивидуальной жилой застройки. Планируется выделение земельного участка общей площадью 10,0 га (по картографическим замерам) </w:t>
      </w:r>
      <w:r w:rsidR="007E152F" w:rsidRPr="007E358C">
        <w:t xml:space="preserve">для многодетных семей </w:t>
      </w:r>
      <w:r w:rsidRPr="007E358C">
        <w:t xml:space="preserve">на территории с. Каменка по ул. </w:t>
      </w:r>
      <w:proofErr w:type="spellStart"/>
      <w:r w:rsidRPr="007E358C">
        <w:t>Мизиева</w:t>
      </w:r>
      <w:proofErr w:type="spellEnd"/>
      <w:r w:rsidRPr="007E358C">
        <w:t xml:space="preserve"> в сторону п. Звездный. </w:t>
      </w:r>
    </w:p>
    <w:p w:rsidR="00E515EB" w:rsidRPr="00BC2139" w:rsidRDefault="00E515EB" w:rsidP="00497A24">
      <w:pPr>
        <w:ind w:firstLine="708"/>
      </w:pPr>
      <w:r w:rsidRPr="007E358C">
        <w:t>Всего зона индивидуальной жилой застройки в соответстви</w:t>
      </w:r>
      <w:r w:rsidR="002558E5" w:rsidRPr="007E358C">
        <w:t xml:space="preserve">и с проектом будет занимать </w:t>
      </w:r>
      <w:r w:rsidR="007E358C" w:rsidRPr="007E358C">
        <w:t>355,47 га.</w:t>
      </w:r>
    </w:p>
    <w:p w:rsidR="00953F3C" w:rsidRPr="00BC2139" w:rsidRDefault="00953F3C" w:rsidP="00497A24">
      <w:pPr>
        <w:ind w:firstLine="708"/>
      </w:pPr>
    </w:p>
    <w:p w:rsidR="00953F3C" w:rsidRPr="00BC2139" w:rsidRDefault="00953F3C" w:rsidP="00497A24">
      <w:pPr>
        <w:ind w:firstLine="708"/>
      </w:pPr>
    </w:p>
    <w:p w:rsidR="00FE718C" w:rsidRPr="001F31FD" w:rsidRDefault="00FE718C" w:rsidP="001F31FD">
      <w:pPr>
        <w:rPr>
          <w:b/>
          <w:i/>
        </w:rPr>
      </w:pPr>
      <w:r w:rsidRPr="001F31FD">
        <w:rPr>
          <w:b/>
          <w:i/>
        </w:rPr>
        <w:lastRenderedPageBreak/>
        <w:t>Зона малоэтажной застройки.</w:t>
      </w:r>
    </w:p>
    <w:p w:rsidR="00FE718C" w:rsidRPr="00C20618" w:rsidRDefault="00FE718C" w:rsidP="001F31FD">
      <w:pPr>
        <w:ind w:firstLine="708"/>
      </w:pPr>
      <w:r w:rsidRPr="00C20618">
        <w:t xml:space="preserve">В этой зоне допускается </w:t>
      </w:r>
      <w:r w:rsidR="00321A70" w:rsidRPr="00C20618">
        <w:t>(</w:t>
      </w:r>
      <w:r w:rsidRPr="00C20618">
        <w:t>при наличии соответствующей планировочной ситуации</w:t>
      </w:r>
      <w:r w:rsidR="00321A70" w:rsidRPr="00C20618">
        <w:t>)</w:t>
      </w:r>
      <w:r w:rsidRPr="00C20618">
        <w:t xml:space="preserve"> размещение малоэтажных секционных домов.</w:t>
      </w:r>
    </w:p>
    <w:p w:rsidR="00FE718C" w:rsidRPr="00C20618" w:rsidRDefault="00FE718C" w:rsidP="001F31FD">
      <w:pPr>
        <w:ind w:firstLine="708"/>
      </w:pPr>
      <w:r w:rsidRPr="00C20618">
        <w:t xml:space="preserve">С целью организации полноценного обслуживания населения на территории этих зон могут быть размещены объекты торговли, коммунально-бытового обслуживания. </w:t>
      </w:r>
    </w:p>
    <w:p w:rsidR="00FE718C" w:rsidRPr="00C20618" w:rsidRDefault="00FE718C" w:rsidP="00540F0F">
      <w:pPr>
        <w:ind w:firstLine="708"/>
      </w:pPr>
      <w:r w:rsidRPr="00C20618">
        <w:t xml:space="preserve">С целью сохранения разнообразия </w:t>
      </w:r>
      <w:r w:rsidR="00540F0F">
        <w:t>сельской</w:t>
      </w:r>
      <w:r w:rsidRPr="00C20618">
        <w:t xml:space="preserve"> среды и сбалансированности размещения рабочих мест допускается размещение в этой зоне офисов, банков, контор различных организаций и т.п. </w:t>
      </w:r>
    </w:p>
    <w:p w:rsidR="00591985" w:rsidRDefault="00FE718C" w:rsidP="00591985">
      <w:pPr>
        <w:ind w:firstLine="708"/>
      </w:pPr>
      <w:r w:rsidRPr="00C20618">
        <w:t xml:space="preserve">В общем виде регламент функционального использования территории выглядит следующим образом (таблица </w:t>
      </w:r>
      <w:r w:rsidR="00540F0F">
        <w:t>4</w:t>
      </w:r>
      <w:r w:rsidRPr="00C20618">
        <w:t>.</w:t>
      </w:r>
      <w:r w:rsidR="00E928A5" w:rsidRPr="00C20618">
        <w:t>2</w:t>
      </w:r>
      <w:r w:rsidRPr="00C20618">
        <w:t>).</w:t>
      </w:r>
    </w:p>
    <w:p w:rsidR="00FE718C" w:rsidRPr="00C20618" w:rsidRDefault="00FE718C" w:rsidP="00591985">
      <w:pPr>
        <w:ind w:firstLine="708"/>
        <w:jc w:val="right"/>
      </w:pPr>
      <w:r w:rsidRPr="00C20618">
        <w:t xml:space="preserve">Таблица </w:t>
      </w:r>
      <w:r w:rsidR="00540F0F">
        <w:t>4</w:t>
      </w:r>
      <w:r w:rsidRPr="00C20618">
        <w:t>.</w:t>
      </w:r>
      <w:r w:rsidR="00E928A5" w:rsidRPr="00C20618">
        <w:t>2</w:t>
      </w:r>
      <w:r w:rsidRPr="00C20618">
        <w:t>.</w:t>
      </w:r>
    </w:p>
    <w:p w:rsidR="001F31FD" w:rsidRDefault="00FE718C" w:rsidP="00A060B4">
      <w:pPr>
        <w:spacing w:line="240" w:lineRule="auto"/>
        <w:jc w:val="center"/>
      </w:pPr>
      <w:r w:rsidRPr="00C20618">
        <w:t xml:space="preserve">Рамочный регламент функционального использования </w:t>
      </w:r>
    </w:p>
    <w:p w:rsidR="00FE718C" w:rsidRPr="00C20618" w:rsidRDefault="00FE718C" w:rsidP="00A060B4">
      <w:pPr>
        <w:spacing w:line="240" w:lineRule="auto"/>
        <w:jc w:val="center"/>
      </w:pPr>
      <w:r w:rsidRPr="00C20618">
        <w:t xml:space="preserve">зоны малоэтажной  застройки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17"/>
        <w:gridCol w:w="4454"/>
      </w:tblGrid>
      <w:tr w:rsidR="00C20618" w:rsidRPr="00A060B4" w:rsidTr="00A060B4">
        <w:trPr>
          <w:trHeight w:val="42"/>
          <w:tblHeader/>
        </w:trPr>
        <w:tc>
          <w:tcPr>
            <w:tcW w:w="2673" w:type="pct"/>
            <w:shd w:val="clear" w:color="auto" w:fill="auto"/>
            <w:vAlign w:val="center"/>
          </w:tcPr>
          <w:p w:rsidR="00FE718C" w:rsidRPr="00A060B4" w:rsidRDefault="00FE718C" w:rsidP="00A060B4">
            <w:pPr>
              <w:pStyle w:val="af9"/>
              <w:jc w:val="center"/>
              <w:rPr>
                <w:b/>
              </w:rPr>
            </w:pPr>
            <w:r w:rsidRPr="00A060B4">
              <w:rPr>
                <w:b/>
              </w:rPr>
              <w:t>Преобладающие виды функционального использования</w:t>
            </w:r>
          </w:p>
        </w:tc>
        <w:tc>
          <w:tcPr>
            <w:tcW w:w="2327" w:type="pct"/>
            <w:shd w:val="clear" w:color="auto" w:fill="auto"/>
            <w:vAlign w:val="center"/>
          </w:tcPr>
          <w:p w:rsidR="00FE718C" w:rsidRPr="00A060B4" w:rsidRDefault="00FE718C" w:rsidP="00A060B4">
            <w:pPr>
              <w:pStyle w:val="af9"/>
              <w:jc w:val="center"/>
              <w:rPr>
                <w:b/>
              </w:rPr>
            </w:pPr>
            <w:r w:rsidRPr="00A060B4">
              <w:rPr>
                <w:b/>
              </w:rPr>
              <w:t>Допустимые виды функционального использования</w:t>
            </w:r>
          </w:p>
        </w:tc>
      </w:tr>
      <w:tr w:rsidR="00A060B4" w:rsidRPr="00A060B4" w:rsidTr="00A060B4">
        <w:trPr>
          <w:trHeight w:val="42"/>
          <w:tblHeader/>
        </w:trPr>
        <w:tc>
          <w:tcPr>
            <w:tcW w:w="2673" w:type="pct"/>
            <w:shd w:val="clear" w:color="auto" w:fill="auto"/>
            <w:vAlign w:val="center"/>
          </w:tcPr>
          <w:p w:rsidR="00A060B4" w:rsidRPr="00A060B4" w:rsidRDefault="00A060B4" w:rsidP="00A060B4">
            <w:pPr>
              <w:pStyle w:val="af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27" w:type="pct"/>
            <w:shd w:val="clear" w:color="auto" w:fill="auto"/>
            <w:vAlign w:val="center"/>
          </w:tcPr>
          <w:p w:rsidR="00A060B4" w:rsidRPr="00A060B4" w:rsidRDefault="00A060B4" w:rsidP="00A060B4">
            <w:pPr>
              <w:pStyle w:val="af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80585" w:rsidRPr="00C20618" w:rsidTr="00871B1E">
        <w:trPr>
          <w:trHeight w:val="42"/>
        </w:trPr>
        <w:tc>
          <w:tcPr>
            <w:tcW w:w="2673" w:type="pct"/>
            <w:shd w:val="clear" w:color="auto" w:fill="auto"/>
            <w:vAlign w:val="center"/>
          </w:tcPr>
          <w:p w:rsidR="00F80585" w:rsidRPr="00A060B4" w:rsidRDefault="00F80585" w:rsidP="00871B1E">
            <w:pPr>
              <w:pStyle w:val="af9"/>
            </w:pPr>
            <w:r w:rsidRPr="00A060B4">
              <w:t>малоэтажные многоквартирные жилые дома</w:t>
            </w:r>
          </w:p>
        </w:tc>
        <w:tc>
          <w:tcPr>
            <w:tcW w:w="2327" w:type="pct"/>
            <w:shd w:val="clear" w:color="auto" w:fill="auto"/>
          </w:tcPr>
          <w:p w:rsidR="00F80585" w:rsidRPr="00C20618" w:rsidRDefault="00F80585" w:rsidP="00A060B4">
            <w:pPr>
              <w:pStyle w:val="af9"/>
            </w:pPr>
            <w:r w:rsidRPr="00C20618">
              <w:t xml:space="preserve">гостиницы </w:t>
            </w:r>
          </w:p>
        </w:tc>
      </w:tr>
      <w:tr w:rsidR="00F80585" w:rsidRPr="00C20618" w:rsidTr="00A060B4">
        <w:trPr>
          <w:trHeight w:val="42"/>
        </w:trPr>
        <w:tc>
          <w:tcPr>
            <w:tcW w:w="2673" w:type="pct"/>
            <w:shd w:val="clear" w:color="auto" w:fill="auto"/>
          </w:tcPr>
          <w:p w:rsidR="00F80585" w:rsidRPr="00C20618" w:rsidRDefault="00F80585" w:rsidP="00871B1E">
            <w:pPr>
              <w:pStyle w:val="af9"/>
            </w:pPr>
            <w:r w:rsidRPr="00C20618">
              <w:t>индивидуальные жилые дома</w:t>
            </w:r>
          </w:p>
        </w:tc>
        <w:tc>
          <w:tcPr>
            <w:tcW w:w="2327" w:type="pct"/>
            <w:shd w:val="clear" w:color="auto" w:fill="auto"/>
          </w:tcPr>
          <w:p w:rsidR="00F80585" w:rsidRPr="00C20618" w:rsidRDefault="00F80585" w:rsidP="00A060B4">
            <w:pPr>
              <w:pStyle w:val="af9"/>
            </w:pPr>
            <w:r w:rsidRPr="00C20618">
              <w:t>здания и сооружения культовых учреждений</w:t>
            </w:r>
          </w:p>
        </w:tc>
      </w:tr>
      <w:tr w:rsidR="00C20618" w:rsidRPr="00C20618" w:rsidTr="00A060B4">
        <w:trPr>
          <w:trHeight w:val="42"/>
        </w:trPr>
        <w:tc>
          <w:tcPr>
            <w:tcW w:w="2673" w:type="pct"/>
            <w:shd w:val="clear" w:color="auto" w:fill="auto"/>
          </w:tcPr>
          <w:p w:rsidR="00FE718C" w:rsidRPr="00C20618" w:rsidRDefault="00FE718C" w:rsidP="00A060B4">
            <w:pPr>
              <w:pStyle w:val="af9"/>
            </w:pPr>
            <w:r w:rsidRPr="00C20618">
              <w:t>блокированные жилые дома с приусадебными участками</w:t>
            </w:r>
          </w:p>
        </w:tc>
        <w:tc>
          <w:tcPr>
            <w:tcW w:w="2327" w:type="pct"/>
            <w:shd w:val="clear" w:color="auto" w:fill="auto"/>
          </w:tcPr>
          <w:p w:rsidR="00FE718C" w:rsidRPr="00C20618" w:rsidRDefault="00FE718C" w:rsidP="00A060B4">
            <w:pPr>
              <w:pStyle w:val="af9"/>
            </w:pPr>
            <w:r w:rsidRPr="00C20618">
              <w:t xml:space="preserve">офисы, отделения банков </w:t>
            </w:r>
          </w:p>
        </w:tc>
      </w:tr>
      <w:tr w:rsidR="00C20618" w:rsidRPr="00C20618" w:rsidTr="00A060B4">
        <w:trPr>
          <w:trHeight w:val="42"/>
        </w:trPr>
        <w:tc>
          <w:tcPr>
            <w:tcW w:w="2673" w:type="pct"/>
            <w:shd w:val="clear" w:color="auto" w:fill="auto"/>
          </w:tcPr>
          <w:p w:rsidR="00FE718C" w:rsidRPr="00C20618" w:rsidRDefault="00FE718C" w:rsidP="00A060B4">
            <w:pPr>
              <w:pStyle w:val="af9"/>
            </w:pPr>
            <w:r w:rsidRPr="00C20618">
              <w:t>блокированные жилые дома без приусадебных участков (коттеджи)</w:t>
            </w:r>
          </w:p>
        </w:tc>
        <w:tc>
          <w:tcPr>
            <w:tcW w:w="2327" w:type="pct"/>
            <w:shd w:val="clear" w:color="auto" w:fill="auto"/>
          </w:tcPr>
          <w:p w:rsidR="00FE718C" w:rsidRPr="00C20618" w:rsidRDefault="00FE718C" w:rsidP="00A060B4">
            <w:pPr>
              <w:pStyle w:val="af9"/>
            </w:pPr>
            <w:r w:rsidRPr="00C20618">
              <w:t>малоэтажные жилые дома секционного типа</w:t>
            </w:r>
          </w:p>
        </w:tc>
      </w:tr>
      <w:tr w:rsidR="00C20618" w:rsidRPr="00C20618" w:rsidTr="00A060B4">
        <w:trPr>
          <w:trHeight w:val="42"/>
        </w:trPr>
        <w:tc>
          <w:tcPr>
            <w:tcW w:w="2673" w:type="pct"/>
            <w:shd w:val="clear" w:color="auto" w:fill="auto"/>
          </w:tcPr>
          <w:p w:rsidR="00FE718C" w:rsidRPr="00C20618" w:rsidRDefault="00FE718C" w:rsidP="00A060B4">
            <w:pPr>
              <w:pStyle w:val="af9"/>
            </w:pPr>
            <w:r w:rsidRPr="00C20618">
              <w:t>здания органов государственной власти и местного самоуправления, суды, прокуратура</w:t>
            </w:r>
          </w:p>
          <w:p w:rsidR="00FE718C" w:rsidRPr="00C20618" w:rsidRDefault="00FE718C" w:rsidP="00A060B4">
            <w:pPr>
              <w:pStyle w:val="af9"/>
            </w:pPr>
            <w:r w:rsidRPr="00C20618">
              <w:t>общеобразовательные учреждения</w:t>
            </w:r>
          </w:p>
          <w:p w:rsidR="00FE718C" w:rsidRPr="00C20618" w:rsidRDefault="00FE718C" w:rsidP="00A060B4">
            <w:pPr>
              <w:pStyle w:val="af9"/>
            </w:pPr>
            <w:r w:rsidRPr="00C20618">
              <w:t>дошкольные образовательные учреждения</w:t>
            </w:r>
          </w:p>
        </w:tc>
        <w:tc>
          <w:tcPr>
            <w:tcW w:w="2327" w:type="pct"/>
            <w:shd w:val="clear" w:color="auto" w:fill="auto"/>
          </w:tcPr>
          <w:p w:rsidR="00FE718C" w:rsidRPr="00C20618" w:rsidRDefault="00FE718C" w:rsidP="00A060B4">
            <w:pPr>
              <w:pStyle w:val="af9"/>
            </w:pPr>
            <w:r w:rsidRPr="00C20618">
              <w:t>клубы (дома культуры), центры общения и досуговых занятий, залы для встреч, собраний, занятий детей и молодёжи, взрослых многоцелевого и специализированного назначения</w:t>
            </w:r>
          </w:p>
        </w:tc>
      </w:tr>
      <w:tr w:rsidR="00C20618" w:rsidRPr="00C20618" w:rsidTr="00A060B4">
        <w:trPr>
          <w:trHeight w:val="42"/>
        </w:trPr>
        <w:tc>
          <w:tcPr>
            <w:tcW w:w="2673" w:type="pct"/>
            <w:shd w:val="clear" w:color="auto" w:fill="auto"/>
          </w:tcPr>
          <w:p w:rsidR="00FE718C" w:rsidRPr="00C20618" w:rsidRDefault="00FE718C" w:rsidP="00A060B4">
            <w:pPr>
              <w:pStyle w:val="af9"/>
            </w:pPr>
            <w:r w:rsidRPr="00C20618">
              <w:t>специальные и специализированные образовательные учреждения</w:t>
            </w:r>
          </w:p>
          <w:p w:rsidR="00FE718C" w:rsidRPr="00C20618" w:rsidRDefault="00FE718C" w:rsidP="00A060B4">
            <w:pPr>
              <w:pStyle w:val="af9"/>
            </w:pPr>
            <w:r w:rsidRPr="00C20618">
              <w:t>справочные бюро; библиотеки;</w:t>
            </w:r>
          </w:p>
        </w:tc>
        <w:tc>
          <w:tcPr>
            <w:tcW w:w="2327" w:type="pct"/>
            <w:shd w:val="clear" w:color="auto" w:fill="auto"/>
          </w:tcPr>
          <w:p w:rsidR="00FE718C" w:rsidRPr="00C20618" w:rsidRDefault="00FE718C" w:rsidP="00A060B4">
            <w:pPr>
              <w:pStyle w:val="af9"/>
            </w:pPr>
            <w:r w:rsidRPr="00C20618">
              <w:t>предприятия общественного питания, в т.ч. встроенные и пристроенные к зданиям иного назначения</w:t>
            </w:r>
          </w:p>
        </w:tc>
      </w:tr>
      <w:tr w:rsidR="00C20618" w:rsidRPr="00C20618" w:rsidTr="00A060B4">
        <w:trPr>
          <w:trHeight w:val="42"/>
        </w:trPr>
        <w:tc>
          <w:tcPr>
            <w:tcW w:w="2673" w:type="pct"/>
            <w:shd w:val="clear" w:color="auto" w:fill="auto"/>
          </w:tcPr>
          <w:p w:rsidR="00FE718C" w:rsidRPr="00C20618" w:rsidRDefault="00FE718C" w:rsidP="00A060B4">
            <w:pPr>
              <w:pStyle w:val="af9"/>
            </w:pPr>
            <w:r w:rsidRPr="00C20618">
              <w:t>салоны сотовой связи, фотосалоны, пункты продажи сотовых телефонов и приёма платежей</w:t>
            </w:r>
          </w:p>
        </w:tc>
        <w:tc>
          <w:tcPr>
            <w:tcW w:w="2327" w:type="pct"/>
            <w:shd w:val="clear" w:color="auto" w:fill="auto"/>
          </w:tcPr>
          <w:p w:rsidR="00FE718C" w:rsidRPr="00C20618" w:rsidRDefault="00FE718C" w:rsidP="00A060B4">
            <w:pPr>
              <w:pStyle w:val="af9"/>
            </w:pPr>
            <w:r w:rsidRPr="00C20618">
              <w:t xml:space="preserve">магазины торговой площадью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C20618">
                <w:t>50 м</w:t>
              </w:r>
              <w:r w:rsidRPr="00C20618">
                <w:rPr>
                  <w:vertAlign w:val="superscript"/>
                </w:rPr>
                <w:t>2</w:t>
              </w:r>
            </w:smartTag>
            <w:r w:rsidRPr="00C20618">
              <w:t xml:space="preserve"> и более, </w:t>
            </w:r>
          </w:p>
          <w:p w:rsidR="00FE718C" w:rsidRPr="00C20618" w:rsidRDefault="00FE718C" w:rsidP="00A060B4">
            <w:pPr>
              <w:pStyle w:val="af9"/>
            </w:pPr>
            <w:r w:rsidRPr="00C20618">
              <w:t>службы доставки питания по заказу</w:t>
            </w:r>
          </w:p>
        </w:tc>
      </w:tr>
      <w:tr w:rsidR="00C20618" w:rsidRPr="00C20618" w:rsidTr="00A060B4">
        <w:trPr>
          <w:trHeight w:val="731"/>
        </w:trPr>
        <w:tc>
          <w:tcPr>
            <w:tcW w:w="2673" w:type="pct"/>
            <w:shd w:val="clear" w:color="auto" w:fill="auto"/>
          </w:tcPr>
          <w:p w:rsidR="00FE718C" w:rsidRPr="00C20618" w:rsidRDefault="00FE718C" w:rsidP="00A060B4">
            <w:pPr>
              <w:pStyle w:val="af9"/>
            </w:pPr>
            <w:r w:rsidRPr="00C20618">
              <w:t>амбулаторно-поликлинические учреждения, пункты оказания первой медицинской помощи, санитарно-эпидемиологические станции, центры медицинских консультаций населения, молочные кухни</w:t>
            </w:r>
          </w:p>
        </w:tc>
        <w:tc>
          <w:tcPr>
            <w:tcW w:w="2327" w:type="pct"/>
            <w:shd w:val="clear" w:color="auto" w:fill="auto"/>
          </w:tcPr>
          <w:p w:rsidR="00FE718C" w:rsidRPr="00C20618" w:rsidRDefault="00FE718C" w:rsidP="00A060B4">
            <w:pPr>
              <w:pStyle w:val="af9"/>
            </w:pPr>
            <w:r w:rsidRPr="00C20618">
              <w:t>временные (сезонные) павильоны розничной торговли и обслуживания населения</w:t>
            </w:r>
          </w:p>
          <w:p w:rsidR="00FE718C" w:rsidRPr="00C20618" w:rsidRDefault="00FE718C" w:rsidP="00A060B4">
            <w:pPr>
              <w:pStyle w:val="af9"/>
            </w:pPr>
            <w:r w:rsidRPr="00C20618">
              <w:t>бани, сауны общего пользования, фитнес-клубы</w:t>
            </w:r>
          </w:p>
        </w:tc>
      </w:tr>
      <w:tr w:rsidR="00C20618" w:rsidRPr="00C20618" w:rsidTr="00A060B4">
        <w:trPr>
          <w:trHeight w:val="42"/>
        </w:trPr>
        <w:tc>
          <w:tcPr>
            <w:tcW w:w="2673" w:type="pct"/>
            <w:shd w:val="clear" w:color="auto" w:fill="auto"/>
          </w:tcPr>
          <w:p w:rsidR="00FE718C" w:rsidRPr="00C20618" w:rsidRDefault="00FE718C" w:rsidP="00A060B4">
            <w:pPr>
              <w:pStyle w:val="af9"/>
            </w:pPr>
            <w:r w:rsidRPr="00C20618">
              <w:t xml:space="preserve">медицинские кабинеты, аптеки, аптечные </w:t>
            </w:r>
            <w:r w:rsidRPr="00C20618">
              <w:lastRenderedPageBreak/>
              <w:t>пункты</w:t>
            </w:r>
          </w:p>
        </w:tc>
        <w:tc>
          <w:tcPr>
            <w:tcW w:w="2327" w:type="pct"/>
            <w:shd w:val="clear" w:color="auto" w:fill="auto"/>
          </w:tcPr>
          <w:p w:rsidR="00FE718C" w:rsidRPr="00C20618" w:rsidRDefault="00FE718C" w:rsidP="00A060B4">
            <w:pPr>
              <w:pStyle w:val="af9"/>
            </w:pPr>
            <w:r w:rsidRPr="00C20618">
              <w:lastRenderedPageBreak/>
              <w:t xml:space="preserve">автомойки мощностью не более двух </w:t>
            </w:r>
            <w:r w:rsidRPr="00C20618">
              <w:lastRenderedPageBreak/>
              <w:t>постов,</w:t>
            </w:r>
          </w:p>
        </w:tc>
      </w:tr>
      <w:tr w:rsidR="00C20618" w:rsidRPr="00C20618" w:rsidTr="00A060B4">
        <w:trPr>
          <w:trHeight w:val="42"/>
        </w:trPr>
        <w:tc>
          <w:tcPr>
            <w:tcW w:w="2673" w:type="pct"/>
            <w:shd w:val="clear" w:color="auto" w:fill="auto"/>
          </w:tcPr>
          <w:p w:rsidR="00FE718C" w:rsidRPr="00C20618" w:rsidRDefault="00FE718C" w:rsidP="00A060B4">
            <w:pPr>
              <w:pStyle w:val="af9"/>
            </w:pPr>
            <w:r w:rsidRPr="00C20618">
              <w:lastRenderedPageBreak/>
              <w:t xml:space="preserve">отдельно стоящие и встроенные приёмные пункты и мастерские по мелкому бытовому ремонту (ремонту обуви, одежды, зонтов, часов и т. п.); пошивочные ателье и мастерские; парикмахерские, косметические салоны, салоны красоты; прачечные и химчистки </w:t>
            </w:r>
          </w:p>
        </w:tc>
        <w:tc>
          <w:tcPr>
            <w:tcW w:w="2327" w:type="pct"/>
            <w:shd w:val="clear" w:color="auto" w:fill="auto"/>
          </w:tcPr>
          <w:p w:rsidR="00FE718C" w:rsidRPr="00C20618" w:rsidRDefault="00FE718C" w:rsidP="00A060B4">
            <w:pPr>
              <w:pStyle w:val="af9"/>
            </w:pPr>
            <w:r w:rsidRPr="00C20618">
              <w:t>физкультурно-спортивные комплексы без включения в их состав открытых спортивных сооружений с трибунами для размещения зрителей</w:t>
            </w:r>
          </w:p>
          <w:p w:rsidR="00FE718C" w:rsidRPr="00C20618" w:rsidRDefault="00FE718C" w:rsidP="00A060B4">
            <w:pPr>
              <w:pStyle w:val="af9"/>
            </w:pPr>
            <w:r w:rsidRPr="00C20618">
              <w:t>общественные бассейны, в т.ч. с открытыми (летними) ваннами</w:t>
            </w:r>
          </w:p>
        </w:tc>
      </w:tr>
      <w:tr w:rsidR="00C20618" w:rsidRPr="00C20618" w:rsidTr="00A060B4">
        <w:trPr>
          <w:trHeight w:val="42"/>
        </w:trPr>
        <w:tc>
          <w:tcPr>
            <w:tcW w:w="2673" w:type="pct"/>
            <w:shd w:val="clear" w:color="auto" w:fill="auto"/>
          </w:tcPr>
          <w:p w:rsidR="00FE718C" w:rsidRPr="00C20618" w:rsidRDefault="00FE718C" w:rsidP="00A060B4">
            <w:pPr>
              <w:pStyle w:val="af9"/>
            </w:pPr>
            <w:r w:rsidRPr="00C20618">
              <w:t>магазины продовольственные и промтоварные торговой площадью не более 50м</w:t>
            </w:r>
            <w:r w:rsidRPr="00C20618">
              <w:rPr>
                <w:vertAlign w:val="superscript"/>
              </w:rPr>
              <w:t>2</w:t>
            </w:r>
          </w:p>
        </w:tc>
        <w:tc>
          <w:tcPr>
            <w:tcW w:w="2327" w:type="pct"/>
            <w:shd w:val="clear" w:color="auto" w:fill="auto"/>
          </w:tcPr>
          <w:p w:rsidR="00FE718C" w:rsidRPr="00C20618" w:rsidRDefault="00FE718C" w:rsidP="00A060B4">
            <w:pPr>
              <w:pStyle w:val="af9"/>
            </w:pPr>
            <w:r w:rsidRPr="00C20618">
              <w:t>автостоянки и гаражи на отдельных земельных участках</w:t>
            </w:r>
          </w:p>
        </w:tc>
      </w:tr>
      <w:tr w:rsidR="00C20618" w:rsidRPr="00C20618" w:rsidTr="00A060B4">
        <w:trPr>
          <w:trHeight w:val="42"/>
        </w:trPr>
        <w:tc>
          <w:tcPr>
            <w:tcW w:w="2673" w:type="pct"/>
            <w:shd w:val="clear" w:color="auto" w:fill="auto"/>
          </w:tcPr>
          <w:p w:rsidR="00FE718C" w:rsidRPr="00C20618" w:rsidRDefault="00FE718C" w:rsidP="00A060B4">
            <w:pPr>
              <w:pStyle w:val="af9"/>
            </w:pPr>
            <w:r w:rsidRPr="00C20618">
              <w:t>отделения связи, почтовые отделения, телефонные и телеграфные станции и переговорные пункты</w:t>
            </w:r>
          </w:p>
        </w:tc>
        <w:tc>
          <w:tcPr>
            <w:tcW w:w="2327" w:type="pct"/>
            <w:shd w:val="clear" w:color="auto" w:fill="auto"/>
          </w:tcPr>
          <w:p w:rsidR="00FE718C" w:rsidRPr="00C20618" w:rsidRDefault="00FE718C" w:rsidP="00A060B4">
            <w:pPr>
              <w:pStyle w:val="af9"/>
            </w:pPr>
            <w:r w:rsidRPr="00C20618">
              <w:t>открытые площадки для занятий групповыми видами спорта</w:t>
            </w:r>
          </w:p>
        </w:tc>
      </w:tr>
      <w:tr w:rsidR="00C20618" w:rsidRPr="00C20618" w:rsidTr="00A060B4">
        <w:trPr>
          <w:trHeight w:val="42"/>
        </w:trPr>
        <w:tc>
          <w:tcPr>
            <w:tcW w:w="2673" w:type="pct"/>
            <w:shd w:val="clear" w:color="auto" w:fill="auto"/>
          </w:tcPr>
          <w:p w:rsidR="00FE718C" w:rsidRPr="00C20618" w:rsidRDefault="00FE718C" w:rsidP="00A060B4">
            <w:pPr>
              <w:pStyle w:val="af9"/>
            </w:pPr>
            <w:r w:rsidRPr="00C20618">
              <w:t xml:space="preserve">ветеринарные лечебницы для мелких домашних животных </w:t>
            </w:r>
          </w:p>
        </w:tc>
        <w:tc>
          <w:tcPr>
            <w:tcW w:w="2327" w:type="pct"/>
            <w:shd w:val="clear" w:color="auto" w:fill="auto"/>
          </w:tcPr>
          <w:p w:rsidR="00FE718C" w:rsidRPr="00C20618" w:rsidRDefault="00FE718C" w:rsidP="00A060B4">
            <w:pPr>
              <w:pStyle w:val="af9"/>
            </w:pPr>
            <w:r w:rsidRPr="00C20618">
              <w:t>мемориальные комплексы, монументы, памятники и памятные знаки</w:t>
            </w:r>
          </w:p>
        </w:tc>
      </w:tr>
      <w:tr w:rsidR="00C20618" w:rsidRPr="00C20618" w:rsidTr="00A060B4">
        <w:trPr>
          <w:trHeight w:val="42"/>
        </w:trPr>
        <w:tc>
          <w:tcPr>
            <w:tcW w:w="2673" w:type="pct"/>
            <w:shd w:val="clear" w:color="auto" w:fill="auto"/>
          </w:tcPr>
          <w:p w:rsidR="00FE718C" w:rsidRPr="00C20618" w:rsidRDefault="00FE718C" w:rsidP="00A060B4">
            <w:pPr>
              <w:pStyle w:val="af9"/>
            </w:pPr>
            <w:r w:rsidRPr="00C20618">
              <w:t>здания и помещения для размещения подразделений органов охраны правопорядка</w:t>
            </w:r>
          </w:p>
        </w:tc>
        <w:tc>
          <w:tcPr>
            <w:tcW w:w="2327" w:type="pct"/>
            <w:shd w:val="clear" w:color="auto" w:fill="auto"/>
          </w:tcPr>
          <w:p w:rsidR="00FE718C" w:rsidRPr="00C20618" w:rsidRDefault="00F80585" w:rsidP="00A060B4">
            <w:pPr>
              <w:pStyle w:val="af9"/>
            </w:pPr>
            <w:r w:rsidRPr="00C20618">
              <w:t>приёмные пункты вторичного сырья</w:t>
            </w:r>
          </w:p>
        </w:tc>
      </w:tr>
      <w:tr w:rsidR="00C20618" w:rsidRPr="00C20618" w:rsidTr="00A060B4">
        <w:trPr>
          <w:trHeight w:val="42"/>
        </w:trPr>
        <w:tc>
          <w:tcPr>
            <w:tcW w:w="2673" w:type="pct"/>
            <w:shd w:val="clear" w:color="auto" w:fill="auto"/>
          </w:tcPr>
          <w:p w:rsidR="00FE718C" w:rsidRPr="00C20618" w:rsidRDefault="00FE718C" w:rsidP="00A060B4">
            <w:pPr>
              <w:pStyle w:val="af9"/>
            </w:pPr>
            <w:r w:rsidRPr="00C20618">
              <w:t>пожарные части, здания и помещения для размещения подразделений пожарной охраны</w:t>
            </w:r>
          </w:p>
        </w:tc>
        <w:tc>
          <w:tcPr>
            <w:tcW w:w="2327" w:type="pct"/>
            <w:shd w:val="clear" w:color="auto" w:fill="auto"/>
          </w:tcPr>
          <w:p w:rsidR="00FE718C" w:rsidRPr="00C20618" w:rsidRDefault="00FE718C" w:rsidP="00A060B4">
            <w:pPr>
              <w:pStyle w:val="af9"/>
            </w:pPr>
          </w:p>
        </w:tc>
      </w:tr>
      <w:tr w:rsidR="00C20618" w:rsidRPr="00C20618" w:rsidTr="00A060B4">
        <w:trPr>
          <w:trHeight w:val="42"/>
        </w:trPr>
        <w:tc>
          <w:tcPr>
            <w:tcW w:w="2673" w:type="pct"/>
            <w:shd w:val="clear" w:color="auto" w:fill="auto"/>
          </w:tcPr>
          <w:p w:rsidR="00FE718C" w:rsidRPr="00C20618" w:rsidRDefault="00FE718C" w:rsidP="00A060B4">
            <w:pPr>
              <w:pStyle w:val="af9"/>
            </w:pPr>
            <w:r w:rsidRPr="00C20618">
              <w:t xml:space="preserve">аварийно-диспетчерские службы организаций, осуществляющих эксплуатацию сетей инженерно-технического обеспечения </w:t>
            </w:r>
            <w:r w:rsidR="00EE679F">
              <w:t>сельского поселения</w:t>
            </w:r>
          </w:p>
        </w:tc>
        <w:tc>
          <w:tcPr>
            <w:tcW w:w="2327" w:type="pct"/>
            <w:shd w:val="clear" w:color="auto" w:fill="auto"/>
          </w:tcPr>
          <w:p w:rsidR="00FE718C" w:rsidRPr="00C20618" w:rsidRDefault="00FE718C" w:rsidP="00A060B4">
            <w:pPr>
              <w:pStyle w:val="af9"/>
            </w:pPr>
          </w:p>
        </w:tc>
      </w:tr>
      <w:tr w:rsidR="00C20618" w:rsidRPr="00C20618" w:rsidTr="00A060B4">
        <w:trPr>
          <w:trHeight w:val="42"/>
        </w:trPr>
        <w:tc>
          <w:tcPr>
            <w:tcW w:w="2673" w:type="pct"/>
            <w:shd w:val="clear" w:color="auto" w:fill="auto"/>
          </w:tcPr>
          <w:p w:rsidR="00FE718C" w:rsidRPr="00C20618" w:rsidRDefault="00FE718C" w:rsidP="00A060B4">
            <w:pPr>
              <w:pStyle w:val="af9"/>
            </w:pPr>
            <w:r w:rsidRPr="00C20618">
              <w:t>сооружения и устройства сетей инженерно-технического обеспечения, общественные туалеты, объекты гражданской обороны, зелёные насаждения, объекты пожарной охраны (гидранты, резервуары и т.п.)</w:t>
            </w:r>
          </w:p>
        </w:tc>
        <w:tc>
          <w:tcPr>
            <w:tcW w:w="2327" w:type="pct"/>
            <w:shd w:val="clear" w:color="auto" w:fill="auto"/>
          </w:tcPr>
          <w:p w:rsidR="00FE718C" w:rsidRPr="00C20618" w:rsidRDefault="00FE718C" w:rsidP="00A060B4">
            <w:pPr>
              <w:pStyle w:val="af9"/>
            </w:pPr>
          </w:p>
        </w:tc>
      </w:tr>
    </w:tbl>
    <w:p w:rsidR="00FE718C" w:rsidRPr="00C20618" w:rsidRDefault="00FE718C" w:rsidP="00A060B4">
      <w:pPr>
        <w:spacing w:before="100" w:beforeAutospacing="1"/>
        <w:ind w:firstLine="708"/>
      </w:pPr>
      <w:r w:rsidRPr="00C20618">
        <w:t>Максимальная этажность для такой зоны – 3 этажа для жилых домов и столько же для общественных зданий.</w:t>
      </w:r>
    </w:p>
    <w:p w:rsidR="00FE718C" w:rsidRPr="00C20618" w:rsidRDefault="00FE718C" w:rsidP="00A060B4">
      <w:pPr>
        <w:ind w:firstLine="708"/>
      </w:pPr>
      <w:r w:rsidRPr="00C20618">
        <w:t>Высота построек колеблется от 3</w:t>
      </w:r>
      <w:r w:rsidR="00A060B4">
        <w:t xml:space="preserve"> </w:t>
      </w:r>
      <w:r w:rsidRPr="00C20618">
        <w:t>м над уровнем земли до 14</w:t>
      </w:r>
      <w:r w:rsidR="00A060B4">
        <w:t xml:space="preserve"> </w:t>
      </w:r>
      <w:r w:rsidRPr="00C20618">
        <w:t xml:space="preserve">м. Понятие «высота построек» определяется в соответствии с требованиями действующих нормативов. </w:t>
      </w:r>
    </w:p>
    <w:p w:rsidR="00FE718C" w:rsidRPr="00C20618" w:rsidRDefault="00FE718C" w:rsidP="00F80585">
      <w:pPr>
        <w:ind w:firstLine="708"/>
      </w:pPr>
      <w:r w:rsidRPr="00C20618">
        <w:t>Обязательна организация дворов общего пользования по действующим нормативам с высокой долей озеленения.</w:t>
      </w:r>
    </w:p>
    <w:p w:rsidR="00FE718C" w:rsidRPr="00C20618" w:rsidRDefault="00FE718C" w:rsidP="00F80585">
      <w:pPr>
        <w:ind w:firstLine="708"/>
      </w:pPr>
      <w:r w:rsidRPr="00C20618">
        <w:t>Площадь земельных участков в этой зоне не нормируется и определяется на основе анализа планировочной ситуации и расчётов по нормативам.</w:t>
      </w:r>
    </w:p>
    <w:p w:rsidR="00FE718C" w:rsidRPr="00C20618" w:rsidRDefault="00FE718C" w:rsidP="00591985">
      <w:pPr>
        <w:ind w:firstLine="708"/>
      </w:pPr>
      <w:r w:rsidRPr="00C20618">
        <w:lastRenderedPageBreak/>
        <w:t xml:space="preserve">Процент застройки на расчётный срок колеблется в зависимости от градостроительной ценности территорий от </w:t>
      </w:r>
      <w:r w:rsidR="00AF4887" w:rsidRPr="00C20618">
        <w:t>4</w:t>
      </w:r>
      <w:r w:rsidRPr="00C20618">
        <w:t>0% до 70%.</w:t>
      </w:r>
    </w:p>
    <w:p w:rsidR="00FE718C" w:rsidRDefault="00FE718C" w:rsidP="00F80585">
      <w:pPr>
        <w:ind w:firstLine="708"/>
      </w:pPr>
      <w:r w:rsidRPr="00C20618">
        <w:t xml:space="preserve">В части обеспеченности инженерным оборудованием сохраняется ориентация на </w:t>
      </w:r>
      <w:r w:rsidR="00AF4887" w:rsidRPr="00C20618">
        <w:t>авто</w:t>
      </w:r>
      <w:r w:rsidR="00FB4537" w:rsidRPr="00C20618">
        <w:t>ном</w:t>
      </w:r>
      <w:r w:rsidRPr="00C20618">
        <w:t>ные системы теплоснабжения</w:t>
      </w:r>
      <w:r w:rsidR="007D5D71" w:rsidRPr="00C20618">
        <w:t>,</w:t>
      </w:r>
      <w:r w:rsidR="00F80585">
        <w:t xml:space="preserve"> </w:t>
      </w:r>
      <w:r w:rsidR="00FB4537" w:rsidRPr="00C20618">
        <w:t>использующие газовое топливо</w:t>
      </w:r>
      <w:r w:rsidR="00732B6D" w:rsidRPr="00C20618">
        <w:t>.</w:t>
      </w:r>
    </w:p>
    <w:p w:rsidR="007E358C" w:rsidRPr="0021764C" w:rsidRDefault="007E358C" w:rsidP="007E358C">
      <w:pPr>
        <w:ind w:firstLine="708"/>
      </w:pPr>
      <w:r>
        <w:t xml:space="preserve">Территория </w:t>
      </w:r>
      <w:r w:rsidRPr="0021764C">
        <w:t>малоэтажной жилой застройки</w:t>
      </w:r>
      <w:r>
        <w:t xml:space="preserve"> составляет 2,9 га (с. Яникой 0,7</w:t>
      </w:r>
      <w:r w:rsidRPr="0021764C">
        <w:t xml:space="preserve"> </w:t>
      </w:r>
      <w:r>
        <w:t>га, с. Каменка 2,2 га).</w:t>
      </w:r>
    </w:p>
    <w:p w:rsidR="00FB4537" w:rsidRPr="00540F0F" w:rsidRDefault="00FB4537" w:rsidP="00540F0F">
      <w:pPr>
        <w:jc w:val="center"/>
        <w:rPr>
          <w:b/>
        </w:rPr>
      </w:pPr>
      <w:r w:rsidRPr="00540F0F">
        <w:rPr>
          <w:b/>
        </w:rPr>
        <w:t>Общественно-деловые зоны.</w:t>
      </w:r>
    </w:p>
    <w:p w:rsidR="00CA4C24" w:rsidRDefault="00FB4537" w:rsidP="00CA4C24">
      <w:pPr>
        <w:ind w:firstLine="708"/>
      </w:pPr>
      <w:r w:rsidRPr="00C20618">
        <w:t>Выделены на месте формируем</w:t>
      </w:r>
      <w:r w:rsidR="00CA4C24">
        <w:t>ого</w:t>
      </w:r>
      <w:r w:rsidRPr="00C20618">
        <w:t xml:space="preserve"> </w:t>
      </w:r>
      <w:r w:rsidR="00CA4C24">
        <w:t>муниципального</w:t>
      </w:r>
      <w:r w:rsidRPr="00C20618">
        <w:t xml:space="preserve"> центр</w:t>
      </w:r>
      <w:r w:rsidR="00CA4C24">
        <w:t>а</w:t>
      </w:r>
      <w:r w:rsidRPr="00C20618">
        <w:t>, включаю</w:t>
      </w:r>
      <w:r w:rsidR="00CA4C24">
        <w:t>щего</w:t>
      </w:r>
      <w:r w:rsidRPr="00C20618">
        <w:t xml:space="preserve"> в себя территории существующего и </w:t>
      </w:r>
      <w:r w:rsidR="00AA41DE" w:rsidRPr="00C20618">
        <w:t xml:space="preserve">нового </w:t>
      </w:r>
      <w:r w:rsidRPr="00C20618">
        <w:t xml:space="preserve">планируемого административных центров </w:t>
      </w:r>
      <w:r w:rsidR="00EE679F">
        <w:t>сельского поселения</w:t>
      </w:r>
      <w:r w:rsidRPr="00C20618">
        <w:t xml:space="preserve">. </w:t>
      </w:r>
    </w:p>
    <w:p w:rsidR="00FB4537" w:rsidRPr="00C20618" w:rsidRDefault="00FB4537" w:rsidP="00591985">
      <w:pPr>
        <w:ind w:firstLine="708"/>
      </w:pPr>
      <w:r w:rsidRPr="00C20618">
        <w:t xml:space="preserve">Примерный регламент функционального использования общественно-деловых зон приведён </w:t>
      </w:r>
      <w:r w:rsidRPr="00540F0F">
        <w:t xml:space="preserve">в таблице </w:t>
      </w:r>
      <w:r w:rsidR="00540F0F" w:rsidRPr="00540F0F">
        <w:t>4.3</w:t>
      </w:r>
      <w:r w:rsidRPr="00540F0F">
        <w:t>. В</w:t>
      </w:r>
      <w:r w:rsidRPr="00C20618">
        <w:t xml:space="preserve"> общественно-деловых зонах, как и в любых других видах общественных зон не предусмотрено выделение допустимых видов функционального использования. Общественная зона – центр деловой активности, и здесь нет смысла дополнительно ограничивать виды застройки. </w:t>
      </w:r>
    </w:p>
    <w:p w:rsidR="00FB4537" w:rsidRPr="00C20618" w:rsidRDefault="00FB4537" w:rsidP="00540F0F">
      <w:pPr>
        <w:jc w:val="right"/>
      </w:pPr>
      <w:r w:rsidRPr="00C20618">
        <w:t xml:space="preserve">Таблица </w:t>
      </w:r>
      <w:r w:rsidR="00540F0F">
        <w:t>4.3</w:t>
      </w:r>
      <w:r w:rsidRPr="00C20618">
        <w:t>.</w:t>
      </w:r>
    </w:p>
    <w:p w:rsidR="00CA4C24" w:rsidRDefault="00FB4537" w:rsidP="00CA4C24">
      <w:pPr>
        <w:spacing w:line="240" w:lineRule="auto"/>
        <w:jc w:val="center"/>
      </w:pPr>
      <w:r w:rsidRPr="00C20618">
        <w:t xml:space="preserve">Рамочный регламент функционального использования </w:t>
      </w:r>
    </w:p>
    <w:p w:rsidR="00FB4537" w:rsidRPr="00C20618" w:rsidRDefault="00FB4537" w:rsidP="00CA4C24">
      <w:pPr>
        <w:spacing w:line="240" w:lineRule="auto"/>
        <w:jc w:val="center"/>
      </w:pPr>
      <w:r w:rsidRPr="00C20618">
        <w:t>общественно-деловых зон.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C20618" w:rsidRPr="00C20618" w:rsidTr="00CA4C24">
        <w:trPr>
          <w:trHeight w:val="510"/>
          <w:tblHeader/>
        </w:trPr>
        <w:tc>
          <w:tcPr>
            <w:tcW w:w="5000" w:type="pct"/>
            <w:shd w:val="clear" w:color="auto" w:fill="auto"/>
            <w:vAlign w:val="center"/>
          </w:tcPr>
          <w:p w:rsidR="00FB4537" w:rsidRPr="00CA4C24" w:rsidRDefault="00FB4537" w:rsidP="00CA4C24">
            <w:pPr>
              <w:pStyle w:val="af9"/>
              <w:jc w:val="center"/>
              <w:rPr>
                <w:b/>
                <w:bCs/>
              </w:rPr>
            </w:pPr>
            <w:r w:rsidRPr="00CA4C24">
              <w:rPr>
                <w:b/>
              </w:rPr>
              <w:t>Виды функционального использования:</w:t>
            </w:r>
          </w:p>
        </w:tc>
      </w:tr>
      <w:tr w:rsidR="00C20618" w:rsidRPr="00C20618" w:rsidTr="00CA4C24">
        <w:trPr>
          <w:trHeight w:val="45"/>
        </w:trPr>
        <w:tc>
          <w:tcPr>
            <w:tcW w:w="5000" w:type="pct"/>
            <w:shd w:val="clear" w:color="auto" w:fill="auto"/>
          </w:tcPr>
          <w:p w:rsidR="00FB4537" w:rsidRPr="00C20618" w:rsidRDefault="00FB4537" w:rsidP="00CA4C24">
            <w:pPr>
              <w:pStyle w:val="af9"/>
            </w:pPr>
            <w:r w:rsidRPr="00C20618">
              <w:t>здания органов государственного управления и местного самоуправления, суды, прокуратура</w:t>
            </w:r>
          </w:p>
        </w:tc>
      </w:tr>
      <w:tr w:rsidR="00C20618" w:rsidRPr="00C20618" w:rsidTr="00CA4C24">
        <w:trPr>
          <w:trHeight w:val="141"/>
        </w:trPr>
        <w:tc>
          <w:tcPr>
            <w:tcW w:w="5000" w:type="pct"/>
            <w:shd w:val="clear" w:color="auto" w:fill="auto"/>
          </w:tcPr>
          <w:p w:rsidR="00FB4537" w:rsidRPr="00C20618" w:rsidRDefault="00FB4537" w:rsidP="00CA4C24">
            <w:pPr>
              <w:pStyle w:val="af9"/>
            </w:pPr>
            <w:r w:rsidRPr="00C20618">
              <w:t>гостиницы</w:t>
            </w:r>
          </w:p>
        </w:tc>
      </w:tr>
      <w:tr w:rsidR="00C20618" w:rsidRPr="00C20618" w:rsidTr="00CA4C24">
        <w:trPr>
          <w:trHeight w:val="65"/>
        </w:trPr>
        <w:tc>
          <w:tcPr>
            <w:tcW w:w="5000" w:type="pct"/>
            <w:shd w:val="clear" w:color="auto" w:fill="auto"/>
          </w:tcPr>
          <w:p w:rsidR="00FB4537" w:rsidRPr="00C20618" w:rsidRDefault="00FB4537" w:rsidP="00CA4C24">
            <w:pPr>
              <w:pStyle w:val="af9"/>
            </w:pPr>
            <w:r w:rsidRPr="00C20618">
              <w:t>офисы, отделения банков</w:t>
            </w:r>
          </w:p>
        </w:tc>
      </w:tr>
      <w:tr w:rsidR="00C20618" w:rsidRPr="00C20618" w:rsidTr="00CA4C24">
        <w:trPr>
          <w:trHeight w:val="65"/>
        </w:trPr>
        <w:tc>
          <w:tcPr>
            <w:tcW w:w="5000" w:type="pct"/>
            <w:shd w:val="clear" w:color="auto" w:fill="auto"/>
          </w:tcPr>
          <w:p w:rsidR="00FB4537" w:rsidRPr="00C20618" w:rsidRDefault="00FB4537" w:rsidP="00CA4C24">
            <w:pPr>
              <w:pStyle w:val="af9"/>
            </w:pPr>
            <w:r w:rsidRPr="00C20618">
              <w:t>учреждения высшего, среднего специального и начального профессионального образования (независимо от форм собственности и административной подчинённости)</w:t>
            </w:r>
          </w:p>
        </w:tc>
      </w:tr>
      <w:tr w:rsidR="00C20618" w:rsidRPr="00C20618" w:rsidTr="00CA4C24">
        <w:trPr>
          <w:trHeight w:val="70"/>
        </w:trPr>
        <w:tc>
          <w:tcPr>
            <w:tcW w:w="5000" w:type="pct"/>
            <w:shd w:val="clear" w:color="auto" w:fill="auto"/>
          </w:tcPr>
          <w:p w:rsidR="00FB4537" w:rsidRPr="00C20618" w:rsidRDefault="00FB4537" w:rsidP="00CA4C24">
            <w:pPr>
              <w:pStyle w:val="af9"/>
            </w:pPr>
            <w:r w:rsidRPr="00C20618">
              <w:t>предприятия общественного питания, в т.ч. встроенные и пристроенные к зданиям иного назначения</w:t>
            </w:r>
          </w:p>
        </w:tc>
      </w:tr>
      <w:tr w:rsidR="00C20618" w:rsidRPr="00C20618" w:rsidTr="00CA4C24">
        <w:trPr>
          <w:trHeight w:val="245"/>
        </w:trPr>
        <w:tc>
          <w:tcPr>
            <w:tcW w:w="5000" w:type="pct"/>
            <w:shd w:val="clear" w:color="auto" w:fill="auto"/>
          </w:tcPr>
          <w:p w:rsidR="00FB4537" w:rsidRPr="00C20618" w:rsidRDefault="00FB4537" w:rsidP="00CA4C24">
            <w:pPr>
              <w:pStyle w:val="af9"/>
            </w:pPr>
            <w:r w:rsidRPr="00C20618">
              <w:t>театры, кинотеатры, концертные залы, залы для встреч и собраний, универсальные зрительные залы</w:t>
            </w:r>
          </w:p>
        </w:tc>
      </w:tr>
      <w:tr w:rsidR="00C20618" w:rsidRPr="00C20618" w:rsidTr="00CA4C24">
        <w:trPr>
          <w:trHeight w:val="154"/>
        </w:trPr>
        <w:tc>
          <w:tcPr>
            <w:tcW w:w="5000" w:type="pct"/>
            <w:shd w:val="clear" w:color="auto" w:fill="auto"/>
          </w:tcPr>
          <w:p w:rsidR="00FB4537" w:rsidRPr="00C20618" w:rsidRDefault="00FB4537" w:rsidP="00CA4C24">
            <w:pPr>
              <w:pStyle w:val="af9"/>
            </w:pPr>
            <w:r w:rsidRPr="00C20618">
              <w:t>клубы (дома культуры), центры общения и досуговых занятий, залы для встреч, собраний, занятий детей и молодёжи, взрослых многоцелевого и специализированного назначения</w:t>
            </w:r>
          </w:p>
        </w:tc>
      </w:tr>
      <w:tr w:rsidR="00C20618" w:rsidRPr="00C20618" w:rsidTr="00CA4C24">
        <w:trPr>
          <w:trHeight w:val="825"/>
        </w:trPr>
        <w:tc>
          <w:tcPr>
            <w:tcW w:w="5000" w:type="pct"/>
            <w:shd w:val="clear" w:color="auto" w:fill="auto"/>
          </w:tcPr>
          <w:p w:rsidR="00FB4537" w:rsidRPr="00C20618" w:rsidRDefault="00FB4537" w:rsidP="00CA4C24">
            <w:pPr>
              <w:pStyle w:val="af9"/>
            </w:pPr>
            <w:r w:rsidRPr="00C20618">
              <w:t>ночные клубы, залы для аттракционов и развлечений, танцевальные залы и дискотеки, развлекательные комплексы, помещения для игр в боулинг, бильярд, активных детских игр</w:t>
            </w:r>
          </w:p>
          <w:p w:rsidR="00FB4537" w:rsidRPr="00C20618" w:rsidRDefault="00FB4537" w:rsidP="00CA4C24">
            <w:pPr>
              <w:pStyle w:val="af9"/>
            </w:pPr>
            <w:r w:rsidRPr="00C20618">
              <w:lastRenderedPageBreak/>
              <w:t>информационные, компьютерные (неигровые) центры, справочные бюро; архивы, библиотеки;</w:t>
            </w:r>
          </w:p>
        </w:tc>
      </w:tr>
      <w:tr w:rsidR="00C20618" w:rsidRPr="00C20618" w:rsidTr="00CA4C24">
        <w:trPr>
          <w:trHeight w:val="549"/>
        </w:trPr>
        <w:tc>
          <w:tcPr>
            <w:tcW w:w="5000" w:type="pct"/>
            <w:shd w:val="clear" w:color="auto" w:fill="auto"/>
          </w:tcPr>
          <w:p w:rsidR="00FB4537" w:rsidRPr="00C20618" w:rsidRDefault="00FB4537" w:rsidP="00CA4C24">
            <w:pPr>
              <w:pStyle w:val="af9"/>
            </w:pPr>
            <w:r w:rsidRPr="00C20618">
              <w:lastRenderedPageBreak/>
              <w:t>салоны сотовой связи, фотосалоны, пункты продажи сотовых телефонов и приёма платежей</w:t>
            </w:r>
          </w:p>
          <w:p w:rsidR="00FB4537" w:rsidRPr="00C20618" w:rsidRDefault="00FB4537" w:rsidP="00CA4C24">
            <w:pPr>
              <w:pStyle w:val="af9"/>
            </w:pPr>
            <w:r w:rsidRPr="00C20618">
              <w:t>центры по предоставлению полиграфических услуг, ксерокопированию и т.п., фотосалоны, пункты обмена валюты</w:t>
            </w:r>
          </w:p>
        </w:tc>
      </w:tr>
      <w:tr w:rsidR="00C20618" w:rsidRPr="00C20618" w:rsidTr="00CA4C24">
        <w:trPr>
          <w:trHeight w:val="65"/>
        </w:trPr>
        <w:tc>
          <w:tcPr>
            <w:tcW w:w="5000" w:type="pct"/>
            <w:shd w:val="clear" w:color="auto" w:fill="auto"/>
          </w:tcPr>
          <w:p w:rsidR="00FB4537" w:rsidRPr="00C20618" w:rsidRDefault="00FB4537" w:rsidP="00CA4C24">
            <w:pPr>
              <w:pStyle w:val="af9"/>
            </w:pPr>
            <w:r w:rsidRPr="00C20618">
              <w:t xml:space="preserve">выставочные залы и комплексы </w:t>
            </w:r>
          </w:p>
        </w:tc>
      </w:tr>
      <w:tr w:rsidR="00C20618" w:rsidRPr="00C20618" w:rsidTr="00CA4C24">
        <w:trPr>
          <w:trHeight w:val="480"/>
        </w:trPr>
        <w:tc>
          <w:tcPr>
            <w:tcW w:w="5000" w:type="pct"/>
            <w:shd w:val="clear" w:color="auto" w:fill="auto"/>
          </w:tcPr>
          <w:p w:rsidR="00FB4537" w:rsidRPr="00C20618" w:rsidRDefault="00FB4537" w:rsidP="00CA4C24">
            <w:pPr>
              <w:pStyle w:val="af9"/>
            </w:pPr>
            <w:r w:rsidRPr="00C20618">
              <w:t>научно-исследовательские учреждения без производственной базы, либо с базой, не требующей установления санитарно-защитной зоны</w:t>
            </w:r>
          </w:p>
        </w:tc>
      </w:tr>
      <w:tr w:rsidR="00C20618" w:rsidRPr="00C20618" w:rsidTr="00CA4C24">
        <w:trPr>
          <w:trHeight w:val="402"/>
        </w:trPr>
        <w:tc>
          <w:tcPr>
            <w:tcW w:w="5000" w:type="pct"/>
            <w:shd w:val="clear" w:color="auto" w:fill="auto"/>
          </w:tcPr>
          <w:p w:rsidR="00FB4537" w:rsidRPr="00C20618" w:rsidRDefault="00FB4537" w:rsidP="00CA4C24">
            <w:pPr>
              <w:pStyle w:val="af9"/>
            </w:pPr>
            <w:r w:rsidRPr="00C20618">
              <w:t xml:space="preserve">амбулаторно-поликлинические учреждения, пункты оказания первой медицинской помощи, санитарно-эпидемиологические станции, центры медицинских консультаций населения, </w:t>
            </w:r>
          </w:p>
        </w:tc>
      </w:tr>
      <w:tr w:rsidR="00C20618" w:rsidRPr="00C20618" w:rsidTr="00CA4C24">
        <w:trPr>
          <w:trHeight w:val="255"/>
        </w:trPr>
        <w:tc>
          <w:tcPr>
            <w:tcW w:w="5000" w:type="pct"/>
            <w:shd w:val="clear" w:color="auto" w:fill="auto"/>
          </w:tcPr>
          <w:p w:rsidR="00FB4537" w:rsidRPr="00C20618" w:rsidRDefault="00FB4537" w:rsidP="00CA4C24">
            <w:pPr>
              <w:pStyle w:val="af9"/>
            </w:pPr>
            <w:r w:rsidRPr="00C20618">
              <w:t>медицинские кабинеты, аптеки, аптечные пункты</w:t>
            </w:r>
          </w:p>
        </w:tc>
      </w:tr>
      <w:tr w:rsidR="00C20618" w:rsidRPr="00C20618" w:rsidTr="00CA4C24">
        <w:trPr>
          <w:trHeight w:val="255"/>
        </w:trPr>
        <w:tc>
          <w:tcPr>
            <w:tcW w:w="5000" w:type="pct"/>
            <w:shd w:val="clear" w:color="auto" w:fill="auto"/>
          </w:tcPr>
          <w:p w:rsidR="00FB4537" w:rsidRPr="00C20618" w:rsidRDefault="00FB4537" w:rsidP="00CA4C24">
            <w:pPr>
              <w:pStyle w:val="af9"/>
            </w:pPr>
            <w:r w:rsidRPr="00C20618">
              <w:t>пошивочные ателье и мастерские; прачечные, химчистки</w:t>
            </w:r>
          </w:p>
        </w:tc>
      </w:tr>
      <w:tr w:rsidR="00C20618" w:rsidRPr="00C20618" w:rsidTr="00CA4C24">
        <w:trPr>
          <w:trHeight w:val="270"/>
        </w:trPr>
        <w:tc>
          <w:tcPr>
            <w:tcW w:w="5000" w:type="pct"/>
            <w:shd w:val="clear" w:color="auto" w:fill="auto"/>
          </w:tcPr>
          <w:p w:rsidR="00FB4537" w:rsidRPr="00C20618" w:rsidRDefault="00FB4537" w:rsidP="00CA4C24">
            <w:pPr>
              <w:pStyle w:val="af9"/>
            </w:pPr>
            <w:r w:rsidRPr="00C20618">
              <w:t>парикмахерские, косметические салоны, салоны красоты;</w:t>
            </w:r>
          </w:p>
        </w:tc>
      </w:tr>
      <w:tr w:rsidR="00C20618" w:rsidRPr="00C20618" w:rsidTr="00CA4C24">
        <w:trPr>
          <w:trHeight w:val="281"/>
        </w:trPr>
        <w:tc>
          <w:tcPr>
            <w:tcW w:w="5000" w:type="pct"/>
            <w:shd w:val="clear" w:color="auto" w:fill="auto"/>
          </w:tcPr>
          <w:p w:rsidR="00FB4537" w:rsidRPr="00C20618" w:rsidRDefault="00FB4537" w:rsidP="00CA4C24">
            <w:pPr>
              <w:pStyle w:val="af9"/>
            </w:pPr>
            <w:r w:rsidRPr="00C20618">
              <w:t>бани, сауны общего пользования, фитнес-клубы</w:t>
            </w:r>
          </w:p>
        </w:tc>
      </w:tr>
      <w:tr w:rsidR="00C20618" w:rsidRPr="00C20618" w:rsidTr="00CA4C24">
        <w:trPr>
          <w:trHeight w:val="618"/>
        </w:trPr>
        <w:tc>
          <w:tcPr>
            <w:tcW w:w="5000" w:type="pct"/>
            <w:shd w:val="clear" w:color="auto" w:fill="auto"/>
          </w:tcPr>
          <w:p w:rsidR="00FB4537" w:rsidRPr="00C20618" w:rsidRDefault="00FB4537" w:rsidP="00CA4C24">
            <w:pPr>
              <w:pStyle w:val="af9"/>
            </w:pPr>
            <w:r w:rsidRPr="00C20618">
              <w:t>магазины продовольственные и промтоварные площадью торгового зала до 5000 кв.м.</w:t>
            </w:r>
          </w:p>
          <w:p w:rsidR="00FB4537" w:rsidRPr="00C20618" w:rsidRDefault="00FB4537" w:rsidP="00CA4C24">
            <w:pPr>
              <w:pStyle w:val="af9"/>
            </w:pPr>
            <w:r w:rsidRPr="00C20618">
              <w:t>универсальные магазины (смешанная торговля промышленными и продовольственными товарами)</w:t>
            </w:r>
          </w:p>
        </w:tc>
      </w:tr>
      <w:tr w:rsidR="00C20618" w:rsidRPr="00C20618" w:rsidTr="00CA4C24">
        <w:trPr>
          <w:trHeight w:val="65"/>
        </w:trPr>
        <w:tc>
          <w:tcPr>
            <w:tcW w:w="5000" w:type="pct"/>
            <w:shd w:val="clear" w:color="auto" w:fill="auto"/>
          </w:tcPr>
          <w:p w:rsidR="00FB4537" w:rsidRPr="00C20618" w:rsidRDefault="00FB4537" w:rsidP="00CA4C24">
            <w:pPr>
              <w:pStyle w:val="af9"/>
            </w:pPr>
            <w:r w:rsidRPr="00C20618">
              <w:t>специализированные промтоварные магазины, мебельные и автомобильные салоны</w:t>
            </w:r>
          </w:p>
        </w:tc>
      </w:tr>
      <w:tr w:rsidR="00C20618" w:rsidRPr="00C20618" w:rsidTr="00CA4C24">
        <w:trPr>
          <w:trHeight w:val="70"/>
        </w:trPr>
        <w:tc>
          <w:tcPr>
            <w:tcW w:w="5000" w:type="pct"/>
            <w:shd w:val="clear" w:color="auto" w:fill="auto"/>
          </w:tcPr>
          <w:p w:rsidR="00FB4537" w:rsidRPr="00C20618" w:rsidRDefault="00FB4537" w:rsidP="00CA4C24">
            <w:pPr>
              <w:pStyle w:val="af9"/>
            </w:pPr>
            <w:r w:rsidRPr="00C20618">
              <w:t>службы доставки питания по заказу</w:t>
            </w:r>
          </w:p>
        </w:tc>
      </w:tr>
      <w:tr w:rsidR="00C20618" w:rsidRPr="00C20618" w:rsidTr="00CA4C24">
        <w:trPr>
          <w:trHeight w:val="407"/>
        </w:trPr>
        <w:tc>
          <w:tcPr>
            <w:tcW w:w="5000" w:type="pct"/>
            <w:shd w:val="clear" w:color="auto" w:fill="auto"/>
          </w:tcPr>
          <w:p w:rsidR="00FB4537" w:rsidRPr="00C20618" w:rsidRDefault="00FB4537" w:rsidP="00CA4C24">
            <w:pPr>
              <w:pStyle w:val="af9"/>
            </w:pPr>
            <w:r w:rsidRPr="00C20618">
              <w:t>отделения связи, почтовые отделения, телефонные и телеграфные станции и переговорные пункты</w:t>
            </w:r>
          </w:p>
        </w:tc>
      </w:tr>
      <w:tr w:rsidR="00C20618" w:rsidRPr="00C20618" w:rsidTr="00CA4C24">
        <w:trPr>
          <w:trHeight w:val="112"/>
        </w:trPr>
        <w:tc>
          <w:tcPr>
            <w:tcW w:w="5000" w:type="pct"/>
            <w:shd w:val="clear" w:color="auto" w:fill="auto"/>
          </w:tcPr>
          <w:p w:rsidR="00FB4537" w:rsidRPr="00C20618" w:rsidRDefault="00FB4537" w:rsidP="00CA4C24">
            <w:pPr>
              <w:pStyle w:val="af9"/>
            </w:pPr>
            <w:r w:rsidRPr="00C20618">
              <w:t>здания и помещения для размещения подразделений органов охраны правопорядка</w:t>
            </w:r>
          </w:p>
        </w:tc>
      </w:tr>
      <w:tr w:rsidR="00C20618" w:rsidRPr="00C20618" w:rsidTr="00CA4C24">
        <w:trPr>
          <w:trHeight w:val="260"/>
        </w:trPr>
        <w:tc>
          <w:tcPr>
            <w:tcW w:w="5000" w:type="pct"/>
            <w:shd w:val="clear" w:color="auto" w:fill="auto"/>
          </w:tcPr>
          <w:p w:rsidR="00FB4537" w:rsidRPr="00C20618" w:rsidRDefault="00FB4537" w:rsidP="00CA4C24">
            <w:pPr>
              <w:pStyle w:val="af9"/>
            </w:pPr>
            <w:r w:rsidRPr="00C20618">
              <w:t xml:space="preserve">автостоянки и гаражи на отдельных земельных участках вместимостью не менее 20 </w:t>
            </w:r>
            <w:proofErr w:type="spellStart"/>
            <w:r w:rsidRPr="00C20618">
              <w:t>машиномест</w:t>
            </w:r>
            <w:proofErr w:type="spellEnd"/>
          </w:p>
        </w:tc>
      </w:tr>
      <w:tr w:rsidR="00C20618" w:rsidRPr="00C20618" w:rsidTr="00CA4C24">
        <w:trPr>
          <w:trHeight w:val="363"/>
        </w:trPr>
        <w:tc>
          <w:tcPr>
            <w:tcW w:w="5000" w:type="pct"/>
            <w:shd w:val="clear" w:color="auto" w:fill="auto"/>
          </w:tcPr>
          <w:p w:rsidR="00FB4537" w:rsidRPr="00C20618" w:rsidRDefault="00FB4537" w:rsidP="00CA4C24">
            <w:pPr>
              <w:pStyle w:val="af9"/>
            </w:pPr>
            <w:r w:rsidRPr="00C20618">
              <w:t>физкультурно-спортивные комплексы, в т.ч. с трибунами для размещения зрителей, крытые теннисные корты, купальные и спортивные плавательные бассейны общего пользования, спортивно-оздоровительные центры</w:t>
            </w:r>
          </w:p>
        </w:tc>
      </w:tr>
      <w:tr w:rsidR="00C20618" w:rsidRPr="00C20618" w:rsidTr="00CA4C24">
        <w:trPr>
          <w:trHeight w:val="363"/>
        </w:trPr>
        <w:tc>
          <w:tcPr>
            <w:tcW w:w="5000" w:type="pct"/>
            <w:shd w:val="clear" w:color="auto" w:fill="auto"/>
          </w:tcPr>
          <w:p w:rsidR="00FB4537" w:rsidRPr="00C20618" w:rsidRDefault="00FB4537" w:rsidP="00CA4C24">
            <w:pPr>
              <w:pStyle w:val="af9"/>
            </w:pPr>
            <w:r w:rsidRPr="00C20618">
              <w:t>рынки продовольственных и непродовольственных товаров площадью до 3000 кв.м., площадки для торговли «с колёс» до 1000 кв.м.</w:t>
            </w:r>
          </w:p>
        </w:tc>
      </w:tr>
      <w:tr w:rsidR="00C20618" w:rsidRPr="00C20618" w:rsidTr="00CA4C24">
        <w:trPr>
          <w:trHeight w:val="363"/>
        </w:trPr>
        <w:tc>
          <w:tcPr>
            <w:tcW w:w="5000" w:type="pct"/>
            <w:shd w:val="clear" w:color="auto" w:fill="auto"/>
          </w:tcPr>
          <w:p w:rsidR="00FB4537" w:rsidRPr="00C20618" w:rsidRDefault="00FB4537" w:rsidP="00CA4C24">
            <w:pPr>
              <w:pStyle w:val="af9"/>
            </w:pPr>
            <w:r w:rsidRPr="00C20618">
              <w:t>диспетчерские пункты и иные сооружения для организации движения общественного транспорта</w:t>
            </w:r>
          </w:p>
        </w:tc>
      </w:tr>
      <w:tr w:rsidR="00C20618" w:rsidRPr="00C20618" w:rsidTr="00CA4C24">
        <w:trPr>
          <w:trHeight w:val="112"/>
        </w:trPr>
        <w:tc>
          <w:tcPr>
            <w:tcW w:w="5000" w:type="pct"/>
            <w:shd w:val="clear" w:color="auto" w:fill="auto"/>
          </w:tcPr>
          <w:p w:rsidR="00FB4537" w:rsidRPr="00C20618" w:rsidRDefault="00FB4537" w:rsidP="00CA4C24">
            <w:pPr>
              <w:pStyle w:val="af9"/>
            </w:pPr>
            <w:r w:rsidRPr="00C20618">
              <w:t>сооружения и устройства сетей инженерно-технического обеспечения</w:t>
            </w:r>
          </w:p>
        </w:tc>
      </w:tr>
      <w:tr w:rsidR="00C20618" w:rsidRPr="00C20618" w:rsidTr="00CA4C24">
        <w:trPr>
          <w:trHeight w:val="255"/>
        </w:trPr>
        <w:tc>
          <w:tcPr>
            <w:tcW w:w="5000" w:type="pct"/>
            <w:shd w:val="clear" w:color="auto" w:fill="auto"/>
          </w:tcPr>
          <w:p w:rsidR="00FB4537" w:rsidRPr="00C20618" w:rsidRDefault="00FB4537" w:rsidP="00CA4C24">
            <w:pPr>
              <w:pStyle w:val="af9"/>
            </w:pPr>
            <w:r w:rsidRPr="00C20618">
              <w:t>общественные туалеты</w:t>
            </w:r>
          </w:p>
        </w:tc>
      </w:tr>
      <w:tr w:rsidR="00C20618" w:rsidRPr="00C20618" w:rsidTr="00CA4C24">
        <w:trPr>
          <w:trHeight w:val="255"/>
        </w:trPr>
        <w:tc>
          <w:tcPr>
            <w:tcW w:w="5000" w:type="pct"/>
            <w:shd w:val="clear" w:color="auto" w:fill="auto"/>
          </w:tcPr>
          <w:p w:rsidR="00FB4537" w:rsidRPr="00C20618" w:rsidRDefault="00FB4537" w:rsidP="00CA4C24">
            <w:pPr>
              <w:pStyle w:val="af9"/>
            </w:pPr>
            <w:r w:rsidRPr="00C20618">
              <w:t>объекты гражданской обороны</w:t>
            </w:r>
          </w:p>
        </w:tc>
      </w:tr>
      <w:tr w:rsidR="00C20618" w:rsidRPr="00C20618" w:rsidTr="00CA4C24">
        <w:trPr>
          <w:trHeight w:val="70"/>
        </w:trPr>
        <w:tc>
          <w:tcPr>
            <w:tcW w:w="5000" w:type="pct"/>
            <w:shd w:val="clear" w:color="auto" w:fill="auto"/>
          </w:tcPr>
          <w:p w:rsidR="00FB4537" w:rsidRPr="00C20618" w:rsidRDefault="00FB4537" w:rsidP="00CA4C24">
            <w:pPr>
              <w:pStyle w:val="af9"/>
            </w:pPr>
            <w:r w:rsidRPr="00C20618">
              <w:t>мемориальные комплексы, монументы, памятники и памятные знаки</w:t>
            </w:r>
          </w:p>
        </w:tc>
      </w:tr>
    </w:tbl>
    <w:p w:rsidR="00FB4537" w:rsidRPr="00C20618" w:rsidRDefault="00FB4537" w:rsidP="00CA4C24">
      <w:pPr>
        <w:spacing w:before="100" w:beforeAutospacing="1"/>
        <w:ind w:firstLine="708"/>
      </w:pPr>
      <w:r w:rsidRPr="00C20618">
        <w:t xml:space="preserve">Параметры общественной застройки нет смысла так строго нормировать, как параметры жилой среды. Вместе с тем, исходя из общей установки на отсутствие в </w:t>
      </w:r>
      <w:r w:rsidR="00D40C9C">
        <w:t>сельском поселении</w:t>
      </w:r>
      <w:r w:rsidRPr="00C20618">
        <w:t xml:space="preserve"> новых зданий этажностью выше </w:t>
      </w:r>
      <w:r w:rsidR="00CA4C24">
        <w:t>3</w:t>
      </w:r>
      <w:r w:rsidRPr="00C20618">
        <w:t xml:space="preserve"> этажей, необходимо этот высотный параметр задать и для общественных зданий, трансформировав его в высоту в метрах, поскольку </w:t>
      </w:r>
      <w:r w:rsidRPr="00C20618">
        <w:lastRenderedPageBreak/>
        <w:t xml:space="preserve">для общественных зданий характерны более разнообразные типологические и конструктивные схемы. Таким образом, предельная высота застройки общественно-деловых зон может составить </w:t>
      </w:r>
      <w:r w:rsidR="007D54CB">
        <w:t>15</w:t>
      </w:r>
      <w:r w:rsidRPr="00C20618">
        <w:t xml:space="preserve">м. (за исключением культовых, культурных и административных зданий). Максимальный процент застройки не нормируется и определяется проектным решением при соблюдении нормативов по инсоляции жилых зданий, противопожарных, санитарных и других норм. </w:t>
      </w:r>
    </w:p>
    <w:p w:rsidR="00813C06" w:rsidRPr="00C20618" w:rsidRDefault="007A7CE4" w:rsidP="007E358C">
      <w:pPr>
        <w:ind w:firstLine="708"/>
      </w:pPr>
      <w:r w:rsidRPr="00C20618">
        <w:t xml:space="preserve">Площадь общественно-деловых зон – </w:t>
      </w:r>
      <w:r w:rsidR="007E358C" w:rsidRPr="007E358C">
        <w:t>8,68</w:t>
      </w:r>
      <w:r w:rsidRPr="00C20618">
        <w:t xml:space="preserve"> га</w:t>
      </w:r>
      <w:r w:rsidR="007E358C">
        <w:t>, также будет увеличена за счет строительства новых объектов.</w:t>
      </w:r>
    </w:p>
    <w:p w:rsidR="00BF5EC5" w:rsidRPr="00540F0F" w:rsidRDefault="00BF5EC5" w:rsidP="00540F0F">
      <w:pPr>
        <w:rPr>
          <w:b/>
        </w:rPr>
      </w:pPr>
      <w:r w:rsidRPr="00540F0F">
        <w:rPr>
          <w:b/>
        </w:rPr>
        <w:t>Коммерческие и торговые зоны.</w:t>
      </w:r>
    </w:p>
    <w:p w:rsidR="0092366B" w:rsidRPr="00C20618" w:rsidRDefault="00BF5EC5" w:rsidP="007D54CB">
      <w:pPr>
        <w:ind w:firstLine="708"/>
      </w:pPr>
      <w:r w:rsidRPr="00C20618">
        <w:t xml:space="preserve">По проекту именно они будут в числе наиболее активно развивающихся общественных зон. </w:t>
      </w:r>
    </w:p>
    <w:p w:rsidR="00BF5EC5" w:rsidRPr="00C20618" w:rsidRDefault="00BF5EC5" w:rsidP="00540F0F">
      <w:pPr>
        <w:ind w:firstLine="708"/>
      </w:pPr>
      <w:r w:rsidRPr="00C20618">
        <w:t xml:space="preserve">Рамочный регламент функционального использования территории коммерческо-торговой </w:t>
      </w:r>
      <w:r w:rsidR="00E928A5" w:rsidRPr="00C20618">
        <w:t xml:space="preserve">зоны приведён в таблице </w:t>
      </w:r>
      <w:r w:rsidR="00540F0F">
        <w:t>4.4.</w:t>
      </w:r>
    </w:p>
    <w:p w:rsidR="00540F0F" w:rsidRDefault="00BF5EC5" w:rsidP="00540F0F">
      <w:pPr>
        <w:jc w:val="right"/>
        <w:rPr>
          <w:sz w:val="26"/>
          <w:szCs w:val="26"/>
        </w:rPr>
      </w:pPr>
      <w:r w:rsidRPr="00C20618">
        <w:t xml:space="preserve">Таблица </w:t>
      </w:r>
      <w:r w:rsidR="00540F0F">
        <w:rPr>
          <w:sz w:val="26"/>
          <w:szCs w:val="26"/>
        </w:rPr>
        <w:t>4.4.</w:t>
      </w:r>
    </w:p>
    <w:p w:rsidR="007D54CB" w:rsidRDefault="00BF5EC5" w:rsidP="00540F0F">
      <w:pPr>
        <w:spacing w:line="240" w:lineRule="auto"/>
        <w:jc w:val="center"/>
      </w:pPr>
      <w:r w:rsidRPr="00C20618">
        <w:t>Рамочный регламент функционального использования</w:t>
      </w:r>
    </w:p>
    <w:p w:rsidR="00BF5EC5" w:rsidRPr="00C20618" w:rsidRDefault="00BF5EC5" w:rsidP="00540F0F">
      <w:pPr>
        <w:spacing w:line="240" w:lineRule="auto"/>
        <w:jc w:val="center"/>
      </w:pPr>
      <w:r w:rsidRPr="00C20618">
        <w:t>коммерческо-торговых зон.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C20618" w:rsidRPr="00C20618" w:rsidTr="007D54CB">
        <w:trPr>
          <w:trHeight w:val="510"/>
          <w:tblHeader/>
        </w:trPr>
        <w:tc>
          <w:tcPr>
            <w:tcW w:w="5000" w:type="pct"/>
            <w:shd w:val="clear" w:color="auto" w:fill="auto"/>
            <w:vAlign w:val="center"/>
          </w:tcPr>
          <w:p w:rsidR="00BF5EC5" w:rsidRPr="007D54CB" w:rsidRDefault="00BF5EC5" w:rsidP="007D54CB">
            <w:pPr>
              <w:pStyle w:val="af9"/>
              <w:jc w:val="center"/>
              <w:rPr>
                <w:b/>
                <w:bCs/>
              </w:rPr>
            </w:pPr>
            <w:r w:rsidRPr="007D54CB">
              <w:rPr>
                <w:b/>
              </w:rPr>
              <w:t>Виды функционального использования:</w:t>
            </w:r>
          </w:p>
        </w:tc>
      </w:tr>
      <w:tr w:rsidR="00C20618" w:rsidRPr="00C20618" w:rsidTr="007D54CB">
        <w:trPr>
          <w:trHeight w:val="78"/>
        </w:trPr>
        <w:tc>
          <w:tcPr>
            <w:tcW w:w="5000" w:type="pct"/>
            <w:shd w:val="clear" w:color="auto" w:fill="auto"/>
          </w:tcPr>
          <w:p w:rsidR="00BF5EC5" w:rsidRPr="00C20618" w:rsidRDefault="00BF5EC5" w:rsidP="007D54CB">
            <w:pPr>
              <w:pStyle w:val="af9"/>
            </w:pPr>
            <w:r w:rsidRPr="00C20618">
              <w:t>рынки продовольственных и непродовольственных товаров площадью не менее 1500 кв.м, площадки для торговли «с колёс»</w:t>
            </w:r>
          </w:p>
        </w:tc>
      </w:tr>
      <w:tr w:rsidR="00C20618" w:rsidRPr="00C20618" w:rsidTr="007D54CB">
        <w:trPr>
          <w:trHeight w:val="65"/>
        </w:trPr>
        <w:tc>
          <w:tcPr>
            <w:tcW w:w="5000" w:type="pct"/>
            <w:shd w:val="clear" w:color="auto" w:fill="auto"/>
          </w:tcPr>
          <w:p w:rsidR="00BF5EC5" w:rsidRPr="00C20618" w:rsidRDefault="00BF5EC5" w:rsidP="007D54CB">
            <w:pPr>
              <w:pStyle w:val="af9"/>
            </w:pPr>
            <w:r w:rsidRPr="00C20618">
              <w:t>гостиницы</w:t>
            </w:r>
          </w:p>
        </w:tc>
      </w:tr>
      <w:tr w:rsidR="00C20618" w:rsidRPr="00C20618" w:rsidTr="007D54CB">
        <w:trPr>
          <w:trHeight w:val="65"/>
        </w:trPr>
        <w:tc>
          <w:tcPr>
            <w:tcW w:w="5000" w:type="pct"/>
            <w:shd w:val="clear" w:color="auto" w:fill="auto"/>
          </w:tcPr>
          <w:p w:rsidR="00BF5EC5" w:rsidRPr="00C20618" w:rsidRDefault="00BF5EC5" w:rsidP="007D54CB">
            <w:pPr>
              <w:pStyle w:val="af9"/>
            </w:pPr>
            <w:r w:rsidRPr="00C20618">
              <w:t xml:space="preserve">выставочные и торгово-выставочные залы и комплексы торговой и (или) выставочной площадью более </w:t>
            </w:r>
            <w:smartTag w:uri="urn:schemas-microsoft-com:office:smarttags" w:element="metricconverter">
              <w:smartTagPr>
                <w:attr w:name="ProductID" w:val="2000 м2"/>
              </w:smartTagPr>
              <w:r w:rsidRPr="00C20618">
                <w:t>2000 м</w:t>
              </w:r>
              <w:r w:rsidRPr="00C20618">
                <w:rPr>
                  <w:vertAlign w:val="superscript"/>
                </w:rPr>
                <w:t>2</w:t>
              </w:r>
            </w:smartTag>
          </w:p>
        </w:tc>
      </w:tr>
      <w:tr w:rsidR="00C20618" w:rsidRPr="00C20618" w:rsidTr="007D54CB">
        <w:trPr>
          <w:trHeight w:val="207"/>
        </w:trPr>
        <w:tc>
          <w:tcPr>
            <w:tcW w:w="5000" w:type="pct"/>
            <w:shd w:val="clear" w:color="auto" w:fill="auto"/>
          </w:tcPr>
          <w:p w:rsidR="00BF5EC5" w:rsidRPr="00C20618" w:rsidRDefault="00BF5EC5" w:rsidP="007D54CB">
            <w:pPr>
              <w:pStyle w:val="af9"/>
            </w:pPr>
            <w:r w:rsidRPr="00C20618">
              <w:t>предприятия общественного питания, в т.ч. встроенные и пристроенные к зданиям иного назначения</w:t>
            </w:r>
          </w:p>
        </w:tc>
      </w:tr>
      <w:tr w:rsidR="00C20618" w:rsidRPr="00C20618" w:rsidTr="007D54CB">
        <w:trPr>
          <w:trHeight w:val="359"/>
        </w:trPr>
        <w:tc>
          <w:tcPr>
            <w:tcW w:w="5000" w:type="pct"/>
            <w:shd w:val="clear" w:color="auto" w:fill="auto"/>
          </w:tcPr>
          <w:p w:rsidR="00BF5EC5" w:rsidRPr="00C20618" w:rsidRDefault="00BF5EC5" w:rsidP="007D54CB">
            <w:pPr>
              <w:pStyle w:val="af9"/>
            </w:pPr>
            <w:r w:rsidRPr="00C20618">
              <w:t>салоны сотовой связи, фотосалоны, пункты продажи сотовых телефонов и приёма платежей</w:t>
            </w:r>
          </w:p>
        </w:tc>
      </w:tr>
      <w:tr w:rsidR="00C20618" w:rsidRPr="00C20618" w:rsidTr="007D54CB">
        <w:trPr>
          <w:trHeight w:val="65"/>
        </w:trPr>
        <w:tc>
          <w:tcPr>
            <w:tcW w:w="5000" w:type="pct"/>
            <w:shd w:val="clear" w:color="auto" w:fill="auto"/>
          </w:tcPr>
          <w:p w:rsidR="00BF5EC5" w:rsidRPr="00C20618" w:rsidRDefault="00BF5EC5" w:rsidP="007D54CB">
            <w:pPr>
              <w:pStyle w:val="af9"/>
            </w:pPr>
            <w:r w:rsidRPr="00C20618">
              <w:t>центры по предоставлению полиграфических услуг, ксерокопированию и т.п., фотосалоны</w:t>
            </w:r>
          </w:p>
        </w:tc>
      </w:tr>
      <w:tr w:rsidR="00C20618" w:rsidRPr="00C20618" w:rsidTr="007D54CB">
        <w:trPr>
          <w:trHeight w:val="255"/>
        </w:trPr>
        <w:tc>
          <w:tcPr>
            <w:tcW w:w="5000" w:type="pct"/>
            <w:shd w:val="clear" w:color="auto" w:fill="auto"/>
          </w:tcPr>
          <w:p w:rsidR="00BF5EC5" w:rsidRPr="00C20618" w:rsidRDefault="00BF5EC5" w:rsidP="007D54CB">
            <w:pPr>
              <w:pStyle w:val="af9"/>
            </w:pPr>
            <w:r w:rsidRPr="00C20618">
              <w:t>аптеки, аптечные пункты</w:t>
            </w:r>
          </w:p>
        </w:tc>
      </w:tr>
      <w:tr w:rsidR="00C20618" w:rsidRPr="00C20618" w:rsidTr="007D54CB">
        <w:trPr>
          <w:trHeight w:val="255"/>
        </w:trPr>
        <w:tc>
          <w:tcPr>
            <w:tcW w:w="5000" w:type="pct"/>
            <w:shd w:val="clear" w:color="auto" w:fill="auto"/>
          </w:tcPr>
          <w:p w:rsidR="00BF5EC5" w:rsidRPr="00C20618" w:rsidRDefault="00BF5EC5" w:rsidP="007D54CB">
            <w:pPr>
              <w:pStyle w:val="af9"/>
            </w:pPr>
            <w:r w:rsidRPr="00C20618">
              <w:t>пункты обмена валюты</w:t>
            </w:r>
          </w:p>
        </w:tc>
      </w:tr>
      <w:tr w:rsidR="00C20618" w:rsidRPr="00C20618" w:rsidTr="007D54CB">
        <w:trPr>
          <w:trHeight w:val="136"/>
        </w:trPr>
        <w:tc>
          <w:tcPr>
            <w:tcW w:w="5000" w:type="pct"/>
            <w:shd w:val="clear" w:color="auto" w:fill="auto"/>
          </w:tcPr>
          <w:p w:rsidR="00BF5EC5" w:rsidRPr="00C20618" w:rsidRDefault="00BF5EC5" w:rsidP="007D54CB">
            <w:pPr>
              <w:pStyle w:val="af9"/>
            </w:pPr>
            <w:r w:rsidRPr="00C20618">
              <w:t>отдельно стоящие и встроенные приёмные пункты и мастерские по мелкому бытовому ремонту (ремонту обуви, одежды, зонтов, ча</w:t>
            </w:r>
            <w:r w:rsidR="007D5D71" w:rsidRPr="00C20618">
              <w:t>сов и т. п.)</w:t>
            </w:r>
          </w:p>
        </w:tc>
      </w:tr>
      <w:tr w:rsidR="00C20618" w:rsidRPr="00C20618" w:rsidTr="007D54CB">
        <w:trPr>
          <w:trHeight w:val="255"/>
        </w:trPr>
        <w:tc>
          <w:tcPr>
            <w:tcW w:w="5000" w:type="pct"/>
            <w:shd w:val="clear" w:color="auto" w:fill="auto"/>
          </w:tcPr>
          <w:p w:rsidR="00BF5EC5" w:rsidRPr="00C20618" w:rsidRDefault="00BF5EC5" w:rsidP="007D54CB">
            <w:pPr>
              <w:pStyle w:val="af9"/>
            </w:pPr>
            <w:r w:rsidRPr="00C20618">
              <w:t>пошивочные ателье и мастерские;</w:t>
            </w:r>
          </w:p>
        </w:tc>
      </w:tr>
      <w:tr w:rsidR="00C20618" w:rsidRPr="00C20618" w:rsidTr="007D54CB">
        <w:trPr>
          <w:trHeight w:val="65"/>
        </w:trPr>
        <w:tc>
          <w:tcPr>
            <w:tcW w:w="5000" w:type="pct"/>
            <w:shd w:val="clear" w:color="auto" w:fill="auto"/>
          </w:tcPr>
          <w:p w:rsidR="00BF5EC5" w:rsidRPr="00C20618" w:rsidRDefault="00BF5EC5" w:rsidP="007D54CB">
            <w:pPr>
              <w:pStyle w:val="af9"/>
            </w:pPr>
            <w:r w:rsidRPr="00C20618">
              <w:t>парикмахерские, косметические салоны, салоны красоты;</w:t>
            </w:r>
          </w:p>
        </w:tc>
      </w:tr>
      <w:tr w:rsidR="00C20618" w:rsidRPr="00C20618" w:rsidTr="007D54CB">
        <w:trPr>
          <w:trHeight w:val="281"/>
        </w:trPr>
        <w:tc>
          <w:tcPr>
            <w:tcW w:w="5000" w:type="pct"/>
            <w:shd w:val="clear" w:color="auto" w:fill="auto"/>
          </w:tcPr>
          <w:p w:rsidR="00BF5EC5" w:rsidRPr="00C20618" w:rsidRDefault="00BF5EC5" w:rsidP="007D54CB">
            <w:pPr>
              <w:pStyle w:val="af9"/>
            </w:pPr>
            <w:r w:rsidRPr="00C20618">
              <w:t>прачечные и химчистки, в т.ч. прачечные самообслуживания</w:t>
            </w:r>
          </w:p>
        </w:tc>
      </w:tr>
      <w:tr w:rsidR="00C20618" w:rsidRPr="00C20618" w:rsidTr="007D54CB">
        <w:trPr>
          <w:trHeight w:val="165"/>
        </w:trPr>
        <w:tc>
          <w:tcPr>
            <w:tcW w:w="5000" w:type="pct"/>
            <w:shd w:val="clear" w:color="auto" w:fill="auto"/>
          </w:tcPr>
          <w:p w:rsidR="00BF5EC5" w:rsidRPr="00C20618" w:rsidRDefault="00BF5EC5" w:rsidP="007D54CB">
            <w:pPr>
              <w:pStyle w:val="af9"/>
            </w:pPr>
            <w:r w:rsidRPr="00C20618">
              <w:t>магазины продовольственные и промтоварные;</w:t>
            </w:r>
          </w:p>
        </w:tc>
      </w:tr>
      <w:tr w:rsidR="00C20618" w:rsidRPr="00C20618" w:rsidTr="007D54CB">
        <w:trPr>
          <w:trHeight w:val="165"/>
        </w:trPr>
        <w:tc>
          <w:tcPr>
            <w:tcW w:w="5000" w:type="pct"/>
            <w:shd w:val="clear" w:color="auto" w:fill="auto"/>
          </w:tcPr>
          <w:p w:rsidR="00BF5EC5" w:rsidRPr="00C20618" w:rsidRDefault="00BF5EC5" w:rsidP="007D54CB">
            <w:pPr>
              <w:pStyle w:val="af9"/>
            </w:pPr>
            <w:r w:rsidRPr="00C20618">
              <w:t>гипермаркеты и торговые центры общей торговой площадью не ме</w:t>
            </w:r>
            <w:r w:rsidR="007D5D71" w:rsidRPr="00C20618">
              <w:t>нее 5000 кв.м</w:t>
            </w:r>
          </w:p>
        </w:tc>
      </w:tr>
      <w:tr w:rsidR="00C20618" w:rsidRPr="00C20618" w:rsidTr="007D54CB">
        <w:trPr>
          <w:trHeight w:val="165"/>
        </w:trPr>
        <w:tc>
          <w:tcPr>
            <w:tcW w:w="5000" w:type="pct"/>
            <w:shd w:val="clear" w:color="auto" w:fill="auto"/>
          </w:tcPr>
          <w:p w:rsidR="00BF5EC5" w:rsidRPr="00C20618" w:rsidRDefault="00BF5EC5" w:rsidP="007D54CB">
            <w:pPr>
              <w:pStyle w:val="af9"/>
            </w:pPr>
            <w:r w:rsidRPr="00C20618">
              <w:lastRenderedPageBreak/>
              <w:t xml:space="preserve">универсальные магазины (смешанная торговля промышленными и продовольственными товарами) </w:t>
            </w:r>
          </w:p>
        </w:tc>
      </w:tr>
      <w:tr w:rsidR="00C20618" w:rsidRPr="00C20618" w:rsidTr="007D54CB">
        <w:trPr>
          <w:trHeight w:val="65"/>
        </w:trPr>
        <w:tc>
          <w:tcPr>
            <w:tcW w:w="5000" w:type="pct"/>
            <w:shd w:val="clear" w:color="auto" w:fill="auto"/>
          </w:tcPr>
          <w:p w:rsidR="00BF5EC5" w:rsidRPr="00C20618" w:rsidRDefault="00BF5EC5" w:rsidP="007D54CB">
            <w:pPr>
              <w:pStyle w:val="af9"/>
            </w:pPr>
            <w:r w:rsidRPr="00C20618">
              <w:t>специализированные промтоварные магазины, мебельные и автомобильные салоны</w:t>
            </w:r>
          </w:p>
        </w:tc>
      </w:tr>
      <w:tr w:rsidR="00C20618" w:rsidRPr="00C20618" w:rsidTr="007D54CB">
        <w:trPr>
          <w:trHeight w:val="531"/>
        </w:trPr>
        <w:tc>
          <w:tcPr>
            <w:tcW w:w="5000" w:type="pct"/>
            <w:shd w:val="clear" w:color="auto" w:fill="auto"/>
          </w:tcPr>
          <w:p w:rsidR="00BF5EC5" w:rsidRPr="00C20618" w:rsidRDefault="00BF5EC5" w:rsidP="007D54CB">
            <w:pPr>
              <w:pStyle w:val="af9"/>
            </w:pPr>
            <w:r w:rsidRPr="00C20618">
              <w:t>ночные клубы, залы для аттракционов и развлечений, танцевальные залы и дискотеки, развлекательные комплексы, помещения для игр в боулинг, бильярд, активных детских игр</w:t>
            </w:r>
          </w:p>
        </w:tc>
      </w:tr>
      <w:tr w:rsidR="00C20618" w:rsidRPr="00C20618" w:rsidTr="007D54CB">
        <w:trPr>
          <w:trHeight w:val="70"/>
        </w:trPr>
        <w:tc>
          <w:tcPr>
            <w:tcW w:w="5000" w:type="pct"/>
            <w:shd w:val="clear" w:color="auto" w:fill="auto"/>
          </w:tcPr>
          <w:p w:rsidR="00BF5EC5" w:rsidRPr="00C20618" w:rsidRDefault="00BF5EC5" w:rsidP="007D54CB">
            <w:pPr>
              <w:pStyle w:val="af9"/>
            </w:pPr>
            <w:r w:rsidRPr="00C20618">
              <w:t>службы доставки питания по заказу</w:t>
            </w:r>
          </w:p>
        </w:tc>
      </w:tr>
      <w:tr w:rsidR="00C20618" w:rsidRPr="00C20618" w:rsidTr="007D54CB">
        <w:trPr>
          <w:trHeight w:val="144"/>
        </w:trPr>
        <w:tc>
          <w:tcPr>
            <w:tcW w:w="5000" w:type="pct"/>
            <w:shd w:val="clear" w:color="auto" w:fill="auto"/>
          </w:tcPr>
          <w:p w:rsidR="00BF5EC5" w:rsidRPr="00C20618" w:rsidRDefault="00BF5EC5" w:rsidP="007D54CB">
            <w:pPr>
              <w:pStyle w:val="af9"/>
            </w:pPr>
            <w:r w:rsidRPr="00C20618">
              <w:t>отделения связи, почтовые отделения, телефонные и телеграфные станции и переговорные пункты</w:t>
            </w:r>
          </w:p>
        </w:tc>
      </w:tr>
      <w:tr w:rsidR="00C20618" w:rsidRPr="00C20618" w:rsidTr="007D54CB">
        <w:trPr>
          <w:trHeight w:val="142"/>
        </w:trPr>
        <w:tc>
          <w:tcPr>
            <w:tcW w:w="5000" w:type="pct"/>
            <w:shd w:val="clear" w:color="auto" w:fill="auto"/>
          </w:tcPr>
          <w:p w:rsidR="00BF5EC5" w:rsidRPr="00C20618" w:rsidRDefault="00BF5EC5" w:rsidP="007D54CB">
            <w:pPr>
              <w:pStyle w:val="af9"/>
            </w:pPr>
            <w:r w:rsidRPr="00C20618">
              <w:t>здания и помещения для размещения подразделений органов охраны правопорядка</w:t>
            </w:r>
          </w:p>
        </w:tc>
      </w:tr>
      <w:tr w:rsidR="00C20618" w:rsidRPr="00C20618" w:rsidTr="007D54CB">
        <w:trPr>
          <w:trHeight w:val="363"/>
        </w:trPr>
        <w:tc>
          <w:tcPr>
            <w:tcW w:w="5000" w:type="pct"/>
            <w:shd w:val="clear" w:color="auto" w:fill="auto"/>
          </w:tcPr>
          <w:p w:rsidR="00BF5EC5" w:rsidRPr="00C20618" w:rsidRDefault="00BF5EC5" w:rsidP="007D54CB">
            <w:pPr>
              <w:pStyle w:val="af9"/>
            </w:pPr>
            <w:r w:rsidRPr="00C20618">
              <w:t xml:space="preserve">автостоянки и гаражи на отдельных земельных участках вместимостью не менее 50 </w:t>
            </w:r>
            <w:proofErr w:type="spellStart"/>
            <w:r w:rsidRPr="00C20618">
              <w:t>машиномест</w:t>
            </w:r>
            <w:proofErr w:type="spellEnd"/>
          </w:p>
        </w:tc>
      </w:tr>
      <w:tr w:rsidR="00C20618" w:rsidRPr="00C20618" w:rsidTr="007D54CB">
        <w:trPr>
          <w:trHeight w:val="363"/>
        </w:trPr>
        <w:tc>
          <w:tcPr>
            <w:tcW w:w="5000" w:type="pct"/>
            <w:shd w:val="clear" w:color="auto" w:fill="auto"/>
          </w:tcPr>
          <w:p w:rsidR="00BF5EC5" w:rsidRPr="00C20618" w:rsidRDefault="00BF5EC5" w:rsidP="007D54CB">
            <w:pPr>
              <w:pStyle w:val="af9"/>
            </w:pPr>
            <w:r w:rsidRPr="00C20618">
              <w:t>диспетчерские пункты и иные сооружения для организации движения общественного транспорта</w:t>
            </w:r>
          </w:p>
        </w:tc>
      </w:tr>
      <w:tr w:rsidR="00C20618" w:rsidRPr="00C20618" w:rsidTr="007D54CB">
        <w:trPr>
          <w:trHeight w:val="157"/>
        </w:trPr>
        <w:tc>
          <w:tcPr>
            <w:tcW w:w="5000" w:type="pct"/>
            <w:shd w:val="clear" w:color="auto" w:fill="auto"/>
          </w:tcPr>
          <w:p w:rsidR="00BF5EC5" w:rsidRPr="00C20618" w:rsidRDefault="00BF5EC5" w:rsidP="007D54CB">
            <w:pPr>
              <w:pStyle w:val="af9"/>
            </w:pPr>
            <w:r w:rsidRPr="00C20618">
              <w:t>сооружения и устройства сетей инженерно-технического обеспечения</w:t>
            </w:r>
          </w:p>
        </w:tc>
      </w:tr>
      <w:tr w:rsidR="00C20618" w:rsidRPr="00C20618" w:rsidTr="007D54CB">
        <w:trPr>
          <w:trHeight w:val="255"/>
        </w:trPr>
        <w:tc>
          <w:tcPr>
            <w:tcW w:w="5000" w:type="pct"/>
            <w:shd w:val="clear" w:color="auto" w:fill="auto"/>
          </w:tcPr>
          <w:p w:rsidR="00BF5EC5" w:rsidRPr="00C20618" w:rsidRDefault="00BF5EC5" w:rsidP="007D54CB">
            <w:pPr>
              <w:pStyle w:val="af9"/>
            </w:pPr>
            <w:r w:rsidRPr="00C20618">
              <w:t>общественные туалеты</w:t>
            </w:r>
          </w:p>
        </w:tc>
      </w:tr>
      <w:tr w:rsidR="00C20618" w:rsidRPr="00C20618" w:rsidTr="007D54CB">
        <w:trPr>
          <w:trHeight w:val="255"/>
        </w:trPr>
        <w:tc>
          <w:tcPr>
            <w:tcW w:w="5000" w:type="pct"/>
            <w:shd w:val="clear" w:color="auto" w:fill="auto"/>
          </w:tcPr>
          <w:p w:rsidR="00BF5EC5" w:rsidRPr="00C20618" w:rsidRDefault="00BF5EC5" w:rsidP="007D54CB">
            <w:pPr>
              <w:pStyle w:val="af9"/>
            </w:pPr>
            <w:r w:rsidRPr="00C20618">
              <w:t>объекты гражданской обороны</w:t>
            </w:r>
          </w:p>
        </w:tc>
      </w:tr>
    </w:tbl>
    <w:p w:rsidR="00BF5EC5" w:rsidRPr="00C20618" w:rsidRDefault="00BF5EC5" w:rsidP="007D54CB">
      <w:pPr>
        <w:spacing w:before="120"/>
        <w:ind w:firstLine="708"/>
      </w:pPr>
      <w:r w:rsidRPr="00C20618">
        <w:t>Параметры застройки не нормируются в рамках регламентов и должны соответствовать нормативно-техническим документам в целом.</w:t>
      </w:r>
    </w:p>
    <w:p w:rsidR="00BF5EC5" w:rsidRPr="00C20618" w:rsidRDefault="00BF5EC5" w:rsidP="007D54CB">
      <w:pPr>
        <w:ind w:firstLine="708"/>
      </w:pPr>
      <w:r w:rsidRPr="00C20618">
        <w:t xml:space="preserve">Ограничение по этажности – </w:t>
      </w:r>
      <w:r w:rsidR="007D54CB">
        <w:t>2</w:t>
      </w:r>
      <w:r w:rsidRPr="00C20618">
        <w:t xml:space="preserve"> этаж</w:t>
      </w:r>
      <w:r w:rsidR="005B6FD1" w:rsidRPr="00C20618">
        <w:t>а</w:t>
      </w:r>
      <w:r w:rsidRPr="00C20618">
        <w:t xml:space="preserve">. </w:t>
      </w:r>
    </w:p>
    <w:p w:rsidR="00BF5EC5" w:rsidRPr="007E358C" w:rsidRDefault="00BF5EC5" w:rsidP="007E358C">
      <w:pPr>
        <w:rPr>
          <w:b/>
        </w:rPr>
      </w:pPr>
      <w:r w:rsidRPr="007E358C">
        <w:rPr>
          <w:b/>
        </w:rPr>
        <w:t>Зоны объектов здравоохранения и соцобеспечения.</w:t>
      </w:r>
    </w:p>
    <w:p w:rsidR="00BF5EC5" w:rsidRPr="007E358C" w:rsidRDefault="00BF5EC5" w:rsidP="007E358C">
      <w:pPr>
        <w:ind w:firstLine="708"/>
      </w:pPr>
      <w:r w:rsidRPr="00C20618">
        <w:t>Выделены на участках, занятых соответствующими объектами. Занимают</w:t>
      </w:r>
      <w:r w:rsidR="007E358C">
        <w:t xml:space="preserve"> 7,05</w:t>
      </w:r>
      <w:r w:rsidRPr="00C20618">
        <w:t xml:space="preserve"> га территории.</w:t>
      </w:r>
      <w:r w:rsidR="007E358C">
        <w:t xml:space="preserve"> Выделение новых участков для объектов </w:t>
      </w:r>
      <w:r w:rsidR="007E358C" w:rsidRPr="007E358C">
        <w:t>здравоохранения и соцобеспечения не планируется.</w:t>
      </w:r>
    </w:p>
    <w:p w:rsidR="00BF5EC5" w:rsidRPr="007E358C" w:rsidRDefault="00BF5EC5" w:rsidP="007E358C">
      <w:pPr>
        <w:rPr>
          <w:b/>
        </w:rPr>
      </w:pPr>
      <w:r w:rsidRPr="007E358C">
        <w:rPr>
          <w:b/>
        </w:rPr>
        <w:t xml:space="preserve">Зоны объектов образования. </w:t>
      </w:r>
    </w:p>
    <w:p w:rsidR="00BF5EC5" w:rsidRPr="00C20618" w:rsidRDefault="00BF5EC5" w:rsidP="007E358C">
      <w:pPr>
        <w:ind w:firstLine="708"/>
      </w:pPr>
      <w:r w:rsidRPr="00C20618">
        <w:t xml:space="preserve">Выделены на участках, занятых соответствующими объектами системы образования и занимают территорию в </w:t>
      </w:r>
      <w:r w:rsidR="007E358C">
        <w:t>1,43</w:t>
      </w:r>
      <w:r w:rsidRPr="00C20618">
        <w:t xml:space="preserve"> га. Существенным прибавлением к зоне объектов образования стан</w:t>
      </w:r>
      <w:r w:rsidR="007E358C">
        <w:t>ет</w:t>
      </w:r>
      <w:r w:rsidRPr="00C20618">
        <w:t xml:space="preserve"> </w:t>
      </w:r>
      <w:r w:rsidR="009F5786" w:rsidRPr="00C20618">
        <w:t>участ</w:t>
      </w:r>
      <w:r w:rsidR="007E358C">
        <w:t>ок</w:t>
      </w:r>
      <w:r w:rsidR="009F5786" w:rsidRPr="00C20618">
        <w:t xml:space="preserve"> будущ</w:t>
      </w:r>
      <w:r w:rsidR="007E358C">
        <w:t>его</w:t>
      </w:r>
      <w:r w:rsidR="009F5786" w:rsidRPr="00C20618">
        <w:t xml:space="preserve"> </w:t>
      </w:r>
      <w:r w:rsidR="00F22AD2" w:rsidRPr="00C20618">
        <w:t>детск</w:t>
      </w:r>
      <w:r w:rsidR="007E358C">
        <w:t>ого</w:t>
      </w:r>
      <w:r w:rsidR="00F22AD2" w:rsidRPr="00C20618">
        <w:t xml:space="preserve"> сад</w:t>
      </w:r>
      <w:r w:rsidR="007E358C">
        <w:t>а</w:t>
      </w:r>
      <w:r w:rsidR="009F5786" w:rsidRPr="00C20618">
        <w:t xml:space="preserve"> </w:t>
      </w:r>
      <w:r w:rsidR="007E358C">
        <w:t>в с. Каменка</w:t>
      </w:r>
      <w:r w:rsidRPr="00C20618">
        <w:t>.</w:t>
      </w:r>
    </w:p>
    <w:p w:rsidR="00C92A57" w:rsidRPr="007E358C" w:rsidRDefault="00C92A57" w:rsidP="007E358C">
      <w:pPr>
        <w:rPr>
          <w:b/>
        </w:rPr>
      </w:pPr>
      <w:r w:rsidRPr="007E358C">
        <w:rPr>
          <w:b/>
        </w:rPr>
        <w:t>Зона культовых объектов.</w:t>
      </w:r>
    </w:p>
    <w:p w:rsidR="001E1E81" w:rsidRPr="00C20618" w:rsidRDefault="00C92A57" w:rsidP="007E358C">
      <w:pPr>
        <w:ind w:firstLine="708"/>
      </w:pPr>
      <w:r w:rsidRPr="00C20618">
        <w:t xml:space="preserve">Выделена на участках, занятых существующими </w:t>
      </w:r>
      <w:r w:rsidR="001E1E81" w:rsidRPr="00C20618">
        <w:t xml:space="preserve">культовыми объектами. </w:t>
      </w:r>
    </w:p>
    <w:p w:rsidR="001E1E81" w:rsidRPr="00C20618" w:rsidRDefault="001E1E81" w:rsidP="007E358C">
      <w:pPr>
        <w:ind w:firstLine="708"/>
      </w:pPr>
      <w:r w:rsidRPr="00C20618">
        <w:t xml:space="preserve">Площадь данной зоны составляет </w:t>
      </w:r>
      <w:r w:rsidR="007E358C">
        <w:t>0,4</w:t>
      </w:r>
      <w:r w:rsidRPr="00C20618">
        <w:t xml:space="preserve"> га</w:t>
      </w:r>
      <w:r w:rsidR="005B6FD1" w:rsidRPr="00C20618">
        <w:t>.</w:t>
      </w:r>
    </w:p>
    <w:p w:rsidR="00F21860" w:rsidRDefault="00F21860" w:rsidP="007E358C">
      <w:pPr>
        <w:rPr>
          <w:b/>
        </w:rPr>
      </w:pPr>
      <w:r w:rsidRPr="007E358C">
        <w:rPr>
          <w:b/>
        </w:rPr>
        <w:t>Промышленные зоны</w:t>
      </w:r>
      <w:r w:rsidR="007E358C">
        <w:rPr>
          <w:b/>
        </w:rPr>
        <w:t>.</w:t>
      </w:r>
    </w:p>
    <w:p w:rsidR="007E358C" w:rsidRPr="007E358C" w:rsidRDefault="007E358C" w:rsidP="007E358C">
      <w:pPr>
        <w:ind w:firstLine="708"/>
        <w:rPr>
          <w:b/>
        </w:rPr>
      </w:pPr>
      <w:r>
        <w:t>П</w:t>
      </w:r>
      <w:r w:rsidRPr="0021764C">
        <w:t>ро</w:t>
      </w:r>
      <w:r>
        <w:t>мышленной зоной</w:t>
      </w:r>
      <w:r w:rsidRPr="0021764C">
        <w:t xml:space="preserve"> занято </w:t>
      </w:r>
      <w:r>
        <w:t xml:space="preserve">85,6 </w:t>
      </w:r>
      <w:r w:rsidRPr="0021764C">
        <w:t>га.</w:t>
      </w:r>
    </w:p>
    <w:p w:rsidR="00096B88" w:rsidRPr="007E358C" w:rsidRDefault="00096B88" w:rsidP="007E358C">
      <w:pPr>
        <w:ind w:firstLine="708"/>
      </w:pPr>
      <w:r w:rsidRPr="007E358C">
        <w:lastRenderedPageBreak/>
        <w:t xml:space="preserve">При наличии инвестора на перспективные промышленные площадки, их можно отводить под строительство новых промпредприятий. </w:t>
      </w:r>
    </w:p>
    <w:p w:rsidR="00F21860" w:rsidRPr="00FC1844" w:rsidRDefault="00F21860" w:rsidP="00FC1844">
      <w:pPr>
        <w:rPr>
          <w:b/>
        </w:rPr>
      </w:pPr>
      <w:r w:rsidRPr="00FC1844">
        <w:rPr>
          <w:b/>
        </w:rPr>
        <w:t>Рекреационные зоны</w:t>
      </w:r>
    </w:p>
    <w:p w:rsidR="00C84584" w:rsidRPr="00C20618" w:rsidRDefault="00C84584" w:rsidP="00FC1844">
      <w:pPr>
        <w:ind w:firstLine="708"/>
      </w:pPr>
      <w:r w:rsidRPr="00C20618">
        <w:t>Рекреационные зоны включают в себя три вида:</w:t>
      </w:r>
    </w:p>
    <w:p w:rsidR="008F12B2" w:rsidRPr="00C20618" w:rsidRDefault="008F4FB4" w:rsidP="00840FC8">
      <w:pPr>
        <w:pStyle w:val="afa"/>
        <w:numPr>
          <w:ilvl w:val="0"/>
          <w:numId w:val="70"/>
        </w:numPr>
      </w:pPr>
      <w:r w:rsidRPr="00C20618">
        <w:t>з</w:t>
      </w:r>
      <w:r w:rsidR="008F12B2" w:rsidRPr="00C20618">
        <w:t>она многолетних насаждений;</w:t>
      </w:r>
    </w:p>
    <w:p w:rsidR="00C84584" w:rsidRPr="00C20618" w:rsidRDefault="00C84584" w:rsidP="00840FC8">
      <w:pPr>
        <w:pStyle w:val="afa"/>
        <w:numPr>
          <w:ilvl w:val="0"/>
          <w:numId w:val="70"/>
        </w:numPr>
      </w:pPr>
      <w:r w:rsidRPr="00C20618">
        <w:t>зона парков, скверов, бульваров;</w:t>
      </w:r>
    </w:p>
    <w:p w:rsidR="00C84584" w:rsidRPr="00C20618" w:rsidRDefault="00C84584" w:rsidP="00840FC8">
      <w:pPr>
        <w:pStyle w:val="afa"/>
        <w:numPr>
          <w:ilvl w:val="0"/>
          <w:numId w:val="70"/>
        </w:numPr>
      </w:pPr>
      <w:r w:rsidRPr="00C20618">
        <w:t>зона объектов физкультуры и спорта;</w:t>
      </w:r>
    </w:p>
    <w:p w:rsidR="00C84584" w:rsidRPr="00C20618" w:rsidRDefault="008F12B2" w:rsidP="00840FC8">
      <w:pPr>
        <w:pStyle w:val="afa"/>
        <w:numPr>
          <w:ilvl w:val="0"/>
          <w:numId w:val="70"/>
        </w:numPr>
      </w:pPr>
      <w:r w:rsidRPr="00C20618">
        <w:t>зона природных ландшафтов;</w:t>
      </w:r>
    </w:p>
    <w:p w:rsidR="00A33BFC" w:rsidRDefault="008F12B2" w:rsidP="00840FC8">
      <w:pPr>
        <w:pStyle w:val="afa"/>
        <w:numPr>
          <w:ilvl w:val="0"/>
          <w:numId w:val="70"/>
        </w:numPr>
      </w:pPr>
      <w:r w:rsidRPr="00C20618">
        <w:t>з</w:t>
      </w:r>
      <w:r w:rsidR="00A33BFC" w:rsidRPr="00C20618">
        <w:t xml:space="preserve">она </w:t>
      </w:r>
      <w:r w:rsidRPr="00C20618">
        <w:t>массового летнего отдыха</w:t>
      </w:r>
      <w:r w:rsidR="008F4FB4" w:rsidRPr="00C20618">
        <w:t>.</w:t>
      </w:r>
    </w:p>
    <w:p w:rsidR="00FC1844" w:rsidRPr="008F0536" w:rsidRDefault="00FC1844" w:rsidP="00FC1844">
      <w:pPr>
        <w:ind w:firstLine="708"/>
      </w:pPr>
      <w:r>
        <w:t>Генеральным планом п</w:t>
      </w:r>
      <w:r w:rsidRPr="008F0536">
        <w:t>редполагает</w:t>
      </w:r>
      <w:r>
        <w:t>ся</w:t>
      </w:r>
      <w:r w:rsidRPr="008F0536">
        <w:t xml:space="preserve"> создание единой системы озеленённых территорий общего пользования, пронизывающих всю территорию сельского поселения. Основным элементом этой системы должна стать рекреационная зона, формируемая в пойме р. Каменка.</w:t>
      </w:r>
      <w:r>
        <w:t xml:space="preserve"> Также предполагается создание рекреационной зоны на западной окраине с. Каменка за промышленной зоной. </w:t>
      </w:r>
    </w:p>
    <w:p w:rsidR="00F21860" w:rsidRPr="00FC1844" w:rsidRDefault="00F21860" w:rsidP="00FC1844">
      <w:pPr>
        <w:rPr>
          <w:b/>
        </w:rPr>
      </w:pPr>
      <w:r w:rsidRPr="00FC1844">
        <w:rPr>
          <w:b/>
        </w:rPr>
        <w:t>Зоны сельскохозяйственного использования</w:t>
      </w:r>
    </w:p>
    <w:p w:rsidR="0019005B" w:rsidRPr="00C20618" w:rsidRDefault="0019005B" w:rsidP="00222015">
      <w:pPr>
        <w:ind w:firstLine="708"/>
      </w:pPr>
      <w:r w:rsidRPr="00FC1844">
        <w:t>Зона сельхоз</w:t>
      </w:r>
      <w:r w:rsidR="00FC1844">
        <w:t>угодий</w:t>
      </w:r>
      <w:r w:rsidRPr="00C20618">
        <w:rPr>
          <w:b/>
        </w:rPr>
        <w:t xml:space="preserve"> </w:t>
      </w:r>
      <w:r w:rsidRPr="00C20618">
        <w:t xml:space="preserve">уменьшится за счёт изъятия земель в целях жилищного строительства. </w:t>
      </w:r>
      <w:r w:rsidR="00222015">
        <w:t xml:space="preserve">Также предполагается изъятие земель под личные подсобные хозяйства. В целом, общая площадь земель </w:t>
      </w:r>
      <w:proofErr w:type="spellStart"/>
      <w:r w:rsidR="00222015">
        <w:t>сельхозназначения</w:t>
      </w:r>
      <w:proofErr w:type="spellEnd"/>
      <w:r w:rsidR="00222015">
        <w:t xml:space="preserve"> уменьшится на 30,4 га.</w:t>
      </w:r>
    </w:p>
    <w:p w:rsidR="00594A5E" w:rsidRPr="00C20618" w:rsidRDefault="008F4FB4" w:rsidP="005042E3">
      <w:pPr>
        <w:spacing w:before="120" w:after="120"/>
        <w:ind w:firstLine="902"/>
        <w:rPr>
          <w:b/>
          <w:bCs/>
          <w:iCs/>
          <w:color w:val="FF0000"/>
          <w:sz w:val="2"/>
          <w:szCs w:val="2"/>
        </w:rPr>
      </w:pPr>
      <w:r w:rsidRPr="00C20618">
        <w:rPr>
          <w:color w:val="FF0000"/>
          <w:sz w:val="26"/>
          <w:szCs w:val="26"/>
        </w:rPr>
        <w:br w:type="page"/>
      </w:r>
    </w:p>
    <w:p w:rsidR="00222015" w:rsidRPr="002C446D" w:rsidRDefault="00222015" w:rsidP="00222015">
      <w:pPr>
        <w:pStyle w:val="1"/>
      </w:pPr>
      <w:bookmarkStart w:id="27" w:name="_Toc498500011"/>
      <w:r w:rsidRPr="002C446D">
        <w:lastRenderedPageBreak/>
        <w:t>4.4. Баланс территорий (проектный)</w:t>
      </w:r>
      <w:bookmarkEnd w:id="27"/>
    </w:p>
    <w:p w:rsidR="00222015" w:rsidRPr="002C446D" w:rsidRDefault="00222015" w:rsidP="00222015">
      <w:pPr>
        <w:ind w:firstLine="708"/>
      </w:pPr>
      <w:r w:rsidRPr="002C446D">
        <w:t xml:space="preserve">Баланс территорий – </w:t>
      </w:r>
      <w:r w:rsidRPr="002C446D">
        <w:rPr>
          <w:shd w:val="clear" w:color="auto" w:fill="FFFFFF"/>
        </w:rPr>
        <w:t xml:space="preserve">сложившееся или проектируемое деление территории определённой народно-хозяйственной зоны по видам использования. Проектируемый баланс территорий </w:t>
      </w:r>
      <w:r>
        <w:rPr>
          <w:shd w:val="clear" w:color="auto" w:fill="FFFFFF"/>
        </w:rPr>
        <w:t xml:space="preserve">сельского поселения Яникой </w:t>
      </w:r>
      <w:r w:rsidRPr="002C446D">
        <w:rPr>
          <w:shd w:val="clear" w:color="auto" w:fill="FFFFFF"/>
        </w:rPr>
        <w:t>приведен в таблице 4.</w:t>
      </w:r>
      <w:r>
        <w:rPr>
          <w:shd w:val="clear" w:color="auto" w:fill="FFFFFF"/>
        </w:rPr>
        <w:t>5</w:t>
      </w:r>
      <w:r w:rsidRPr="002C446D">
        <w:rPr>
          <w:shd w:val="clear" w:color="auto" w:fill="FFFFFF"/>
        </w:rPr>
        <w:t>.</w:t>
      </w:r>
    </w:p>
    <w:p w:rsidR="00222015" w:rsidRPr="002C446D" w:rsidRDefault="00222015" w:rsidP="00222015">
      <w:pPr>
        <w:jc w:val="right"/>
      </w:pPr>
      <w:r w:rsidRPr="002C446D">
        <w:t>Таблица 4.</w:t>
      </w:r>
      <w:r>
        <w:t>5</w:t>
      </w:r>
      <w:r w:rsidRPr="002C446D">
        <w:t>.</w:t>
      </w:r>
    </w:p>
    <w:p w:rsidR="00222015" w:rsidRPr="002C446D" w:rsidRDefault="00222015" w:rsidP="00222015">
      <w:pPr>
        <w:spacing w:line="240" w:lineRule="auto"/>
        <w:jc w:val="center"/>
      </w:pPr>
      <w:r w:rsidRPr="002C446D">
        <w:rPr>
          <w:shd w:val="clear" w:color="auto" w:fill="FFFFFF"/>
        </w:rPr>
        <w:t>Баланс территорий</w:t>
      </w:r>
      <w:r>
        <w:rPr>
          <w:shd w:val="clear" w:color="auto" w:fill="FFFFFF"/>
        </w:rPr>
        <w:t xml:space="preserve"> сельского поселения Яникой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600"/>
        <w:gridCol w:w="1326"/>
        <w:gridCol w:w="1222"/>
        <w:gridCol w:w="1326"/>
        <w:gridCol w:w="1223"/>
      </w:tblGrid>
      <w:tr w:rsidR="00222015" w:rsidRPr="008E3FFE" w:rsidTr="00953F3C">
        <w:tc>
          <w:tcPr>
            <w:tcW w:w="828" w:type="dxa"/>
            <w:vMerge w:val="restart"/>
            <w:vAlign w:val="center"/>
          </w:tcPr>
          <w:p w:rsidR="00222015" w:rsidRPr="008E3FFE" w:rsidRDefault="00222015" w:rsidP="008E3FFE">
            <w:pPr>
              <w:pStyle w:val="af9"/>
              <w:jc w:val="center"/>
              <w:rPr>
                <w:b/>
              </w:rPr>
            </w:pPr>
            <w:r w:rsidRPr="008E3FFE">
              <w:rPr>
                <w:b/>
              </w:rPr>
              <w:t>№ п/п</w:t>
            </w:r>
          </w:p>
        </w:tc>
        <w:tc>
          <w:tcPr>
            <w:tcW w:w="3600" w:type="dxa"/>
            <w:vMerge w:val="restart"/>
            <w:vAlign w:val="center"/>
          </w:tcPr>
          <w:p w:rsidR="00222015" w:rsidRPr="008E3FFE" w:rsidRDefault="00222015" w:rsidP="008E3FFE">
            <w:pPr>
              <w:pStyle w:val="af9"/>
              <w:jc w:val="center"/>
              <w:rPr>
                <w:b/>
              </w:rPr>
            </w:pPr>
            <w:r w:rsidRPr="008E3FFE">
              <w:rPr>
                <w:b/>
              </w:rPr>
              <w:t>Наименование категории/ зон, видов использования</w:t>
            </w:r>
          </w:p>
        </w:tc>
        <w:tc>
          <w:tcPr>
            <w:tcW w:w="2548" w:type="dxa"/>
            <w:gridSpan w:val="2"/>
            <w:vAlign w:val="center"/>
          </w:tcPr>
          <w:p w:rsidR="00222015" w:rsidRPr="008E3FFE" w:rsidRDefault="00222015" w:rsidP="008E3FFE">
            <w:pPr>
              <w:pStyle w:val="af9"/>
              <w:jc w:val="center"/>
              <w:rPr>
                <w:b/>
              </w:rPr>
            </w:pPr>
            <w:r w:rsidRPr="008E3FFE">
              <w:rPr>
                <w:b/>
              </w:rPr>
              <w:t>2016 год</w:t>
            </w:r>
          </w:p>
        </w:tc>
        <w:tc>
          <w:tcPr>
            <w:tcW w:w="2549" w:type="dxa"/>
            <w:gridSpan w:val="2"/>
            <w:vAlign w:val="center"/>
          </w:tcPr>
          <w:p w:rsidR="00222015" w:rsidRPr="008E3FFE" w:rsidRDefault="00222015" w:rsidP="008E3FFE">
            <w:pPr>
              <w:pStyle w:val="af9"/>
              <w:jc w:val="center"/>
              <w:rPr>
                <w:b/>
              </w:rPr>
            </w:pPr>
            <w:r w:rsidRPr="008E3FFE">
              <w:rPr>
                <w:b/>
              </w:rPr>
              <w:t>2035 год</w:t>
            </w:r>
          </w:p>
        </w:tc>
      </w:tr>
      <w:tr w:rsidR="00222015" w:rsidRPr="008E3FFE" w:rsidTr="00953F3C">
        <w:tc>
          <w:tcPr>
            <w:tcW w:w="828" w:type="dxa"/>
            <w:vMerge/>
            <w:vAlign w:val="center"/>
          </w:tcPr>
          <w:p w:rsidR="00222015" w:rsidRPr="008E3FFE" w:rsidRDefault="00222015" w:rsidP="008E3FFE">
            <w:pPr>
              <w:pStyle w:val="af9"/>
              <w:jc w:val="center"/>
              <w:rPr>
                <w:b/>
              </w:rPr>
            </w:pPr>
          </w:p>
        </w:tc>
        <w:tc>
          <w:tcPr>
            <w:tcW w:w="3600" w:type="dxa"/>
            <w:vMerge/>
            <w:vAlign w:val="center"/>
          </w:tcPr>
          <w:p w:rsidR="00222015" w:rsidRPr="008E3FFE" w:rsidRDefault="00222015" w:rsidP="008E3FFE">
            <w:pPr>
              <w:pStyle w:val="af9"/>
              <w:jc w:val="center"/>
              <w:rPr>
                <w:b/>
              </w:rPr>
            </w:pPr>
          </w:p>
        </w:tc>
        <w:tc>
          <w:tcPr>
            <w:tcW w:w="1326" w:type="dxa"/>
            <w:vAlign w:val="center"/>
          </w:tcPr>
          <w:p w:rsidR="00222015" w:rsidRPr="008E3FFE" w:rsidRDefault="00222015" w:rsidP="008E3FFE">
            <w:pPr>
              <w:pStyle w:val="af9"/>
              <w:jc w:val="center"/>
              <w:rPr>
                <w:b/>
              </w:rPr>
            </w:pPr>
            <w:r w:rsidRPr="008E3FFE">
              <w:rPr>
                <w:b/>
              </w:rPr>
              <w:t>площадь, га</w:t>
            </w:r>
          </w:p>
        </w:tc>
        <w:tc>
          <w:tcPr>
            <w:tcW w:w="1222" w:type="dxa"/>
            <w:vAlign w:val="center"/>
          </w:tcPr>
          <w:p w:rsidR="00222015" w:rsidRPr="008E3FFE" w:rsidRDefault="00222015" w:rsidP="008E3FFE">
            <w:pPr>
              <w:pStyle w:val="af9"/>
              <w:jc w:val="center"/>
              <w:rPr>
                <w:b/>
              </w:rPr>
            </w:pPr>
            <w:r w:rsidRPr="008E3FFE">
              <w:rPr>
                <w:b/>
              </w:rPr>
              <w:t>%</w:t>
            </w:r>
          </w:p>
        </w:tc>
        <w:tc>
          <w:tcPr>
            <w:tcW w:w="1326" w:type="dxa"/>
            <w:vAlign w:val="center"/>
          </w:tcPr>
          <w:p w:rsidR="00222015" w:rsidRPr="008E3FFE" w:rsidRDefault="00222015" w:rsidP="008E3FFE">
            <w:pPr>
              <w:pStyle w:val="af9"/>
              <w:jc w:val="center"/>
              <w:rPr>
                <w:b/>
              </w:rPr>
            </w:pPr>
            <w:r w:rsidRPr="008E3FFE">
              <w:rPr>
                <w:b/>
              </w:rPr>
              <w:t>площадь, га</w:t>
            </w:r>
          </w:p>
        </w:tc>
        <w:tc>
          <w:tcPr>
            <w:tcW w:w="1223" w:type="dxa"/>
            <w:vAlign w:val="center"/>
          </w:tcPr>
          <w:p w:rsidR="00222015" w:rsidRPr="008E3FFE" w:rsidRDefault="00222015" w:rsidP="008E3FFE">
            <w:pPr>
              <w:pStyle w:val="af9"/>
              <w:jc w:val="center"/>
              <w:rPr>
                <w:b/>
              </w:rPr>
            </w:pPr>
            <w:r w:rsidRPr="008E3FFE">
              <w:rPr>
                <w:b/>
              </w:rPr>
              <w:t>%</w:t>
            </w:r>
          </w:p>
        </w:tc>
      </w:tr>
      <w:tr w:rsidR="00222015" w:rsidRPr="008E3FFE" w:rsidTr="00953F3C">
        <w:tc>
          <w:tcPr>
            <w:tcW w:w="828" w:type="dxa"/>
            <w:vAlign w:val="center"/>
          </w:tcPr>
          <w:p w:rsidR="00222015" w:rsidRPr="008E3FFE" w:rsidRDefault="00222015" w:rsidP="008E3FFE">
            <w:pPr>
              <w:pStyle w:val="af9"/>
              <w:jc w:val="center"/>
              <w:rPr>
                <w:b/>
              </w:rPr>
            </w:pPr>
            <w:r w:rsidRPr="008E3FFE">
              <w:rPr>
                <w:b/>
              </w:rPr>
              <w:t>1</w:t>
            </w:r>
          </w:p>
        </w:tc>
        <w:tc>
          <w:tcPr>
            <w:tcW w:w="3600" w:type="dxa"/>
            <w:vAlign w:val="center"/>
          </w:tcPr>
          <w:p w:rsidR="00222015" w:rsidRPr="008E3FFE" w:rsidRDefault="00222015" w:rsidP="008E3FFE">
            <w:pPr>
              <w:pStyle w:val="af9"/>
              <w:jc w:val="center"/>
              <w:rPr>
                <w:b/>
              </w:rPr>
            </w:pPr>
            <w:r w:rsidRPr="008E3FFE">
              <w:rPr>
                <w:b/>
              </w:rPr>
              <w:t>2</w:t>
            </w:r>
          </w:p>
        </w:tc>
        <w:tc>
          <w:tcPr>
            <w:tcW w:w="1326" w:type="dxa"/>
            <w:vAlign w:val="center"/>
          </w:tcPr>
          <w:p w:rsidR="00222015" w:rsidRPr="008E3FFE" w:rsidRDefault="00222015" w:rsidP="008E3FFE">
            <w:pPr>
              <w:pStyle w:val="af9"/>
              <w:jc w:val="center"/>
              <w:rPr>
                <w:b/>
              </w:rPr>
            </w:pPr>
            <w:r w:rsidRPr="008E3FFE">
              <w:rPr>
                <w:b/>
              </w:rPr>
              <w:t>3</w:t>
            </w:r>
          </w:p>
        </w:tc>
        <w:tc>
          <w:tcPr>
            <w:tcW w:w="1222" w:type="dxa"/>
            <w:vAlign w:val="center"/>
          </w:tcPr>
          <w:p w:rsidR="00222015" w:rsidRPr="008E3FFE" w:rsidRDefault="00222015" w:rsidP="008E3FFE">
            <w:pPr>
              <w:pStyle w:val="af9"/>
              <w:jc w:val="center"/>
              <w:rPr>
                <w:b/>
              </w:rPr>
            </w:pPr>
            <w:r w:rsidRPr="008E3FFE">
              <w:rPr>
                <w:b/>
              </w:rPr>
              <w:t>4</w:t>
            </w:r>
          </w:p>
        </w:tc>
        <w:tc>
          <w:tcPr>
            <w:tcW w:w="1326" w:type="dxa"/>
            <w:vAlign w:val="center"/>
          </w:tcPr>
          <w:p w:rsidR="00222015" w:rsidRPr="008E3FFE" w:rsidRDefault="00222015" w:rsidP="008E3FFE">
            <w:pPr>
              <w:pStyle w:val="af9"/>
              <w:jc w:val="center"/>
              <w:rPr>
                <w:b/>
              </w:rPr>
            </w:pPr>
            <w:r w:rsidRPr="008E3FFE">
              <w:rPr>
                <w:b/>
              </w:rPr>
              <w:t>5</w:t>
            </w:r>
          </w:p>
        </w:tc>
        <w:tc>
          <w:tcPr>
            <w:tcW w:w="1223" w:type="dxa"/>
            <w:vAlign w:val="center"/>
          </w:tcPr>
          <w:p w:rsidR="00222015" w:rsidRPr="008E3FFE" w:rsidRDefault="00222015" w:rsidP="008E3FFE">
            <w:pPr>
              <w:pStyle w:val="af9"/>
              <w:jc w:val="center"/>
              <w:rPr>
                <w:b/>
              </w:rPr>
            </w:pPr>
            <w:r w:rsidRPr="008E3FFE">
              <w:rPr>
                <w:b/>
              </w:rPr>
              <w:t>6</w:t>
            </w:r>
          </w:p>
        </w:tc>
      </w:tr>
      <w:tr w:rsidR="00222015" w:rsidRPr="002C446D" w:rsidTr="00953F3C">
        <w:tc>
          <w:tcPr>
            <w:tcW w:w="828" w:type="dxa"/>
          </w:tcPr>
          <w:p w:rsidR="00222015" w:rsidRPr="002C446D" w:rsidRDefault="00222015" w:rsidP="008E3FFE">
            <w:pPr>
              <w:pStyle w:val="af9"/>
              <w:jc w:val="center"/>
            </w:pPr>
            <w:r w:rsidRPr="002C446D">
              <w:t>1.</w:t>
            </w:r>
          </w:p>
        </w:tc>
        <w:tc>
          <w:tcPr>
            <w:tcW w:w="3600" w:type="dxa"/>
          </w:tcPr>
          <w:p w:rsidR="00222015" w:rsidRPr="002C446D" w:rsidRDefault="00222015" w:rsidP="00222015">
            <w:pPr>
              <w:pStyle w:val="af9"/>
            </w:pPr>
            <w:r w:rsidRPr="002C446D">
              <w:t>Общая площадь</w:t>
            </w:r>
          </w:p>
        </w:tc>
        <w:tc>
          <w:tcPr>
            <w:tcW w:w="1326" w:type="dxa"/>
          </w:tcPr>
          <w:p w:rsidR="00222015" w:rsidRPr="002C446D" w:rsidRDefault="008E3FFE" w:rsidP="008E3FFE">
            <w:pPr>
              <w:pStyle w:val="af9"/>
              <w:jc w:val="center"/>
            </w:pPr>
            <w:r w:rsidRPr="000F652F">
              <w:t>4420,61</w:t>
            </w:r>
          </w:p>
        </w:tc>
        <w:tc>
          <w:tcPr>
            <w:tcW w:w="1222" w:type="dxa"/>
          </w:tcPr>
          <w:p w:rsidR="00222015" w:rsidRPr="002C446D" w:rsidRDefault="00222015" w:rsidP="008E3FFE">
            <w:pPr>
              <w:pStyle w:val="af9"/>
              <w:jc w:val="center"/>
            </w:pPr>
            <w:r>
              <w:t>100,0</w:t>
            </w:r>
          </w:p>
        </w:tc>
        <w:tc>
          <w:tcPr>
            <w:tcW w:w="1326" w:type="dxa"/>
          </w:tcPr>
          <w:p w:rsidR="00222015" w:rsidRPr="002C446D" w:rsidRDefault="004C3813" w:rsidP="008E3FFE">
            <w:pPr>
              <w:pStyle w:val="af9"/>
              <w:jc w:val="center"/>
            </w:pPr>
            <w:r w:rsidRPr="000F652F">
              <w:t>4420,61</w:t>
            </w:r>
          </w:p>
        </w:tc>
        <w:tc>
          <w:tcPr>
            <w:tcW w:w="1223" w:type="dxa"/>
          </w:tcPr>
          <w:p w:rsidR="00222015" w:rsidRPr="002C446D" w:rsidRDefault="00222015" w:rsidP="008E3FFE">
            <w:pPr>
              <w:pStyle w:val="af9"/>
              <w:jc w:val="center"/>
            </w:pPr>
            <w:r>
              <w:t>100,0</w:t>
            </w:r>
          </w:p>
        </w:tc>
      </w:tr>
      <w:tr w:rsidR="00222015" w:rsidRPr="002C446D" w:rsidTr="00953F3C">
        <w:tc>
          <w:tcPr>
            <w:tcW w:w="828" w:type="dxa"/>
          </w:tcPr>
          <w:p w:rsidR="00222015" w:rsidRPr="002C446D" w:rsidRDefault="00222015" w:rsidP="008E3FFE">
            <w:pPr>
              <w:pStyle w:val="af9"/>
              <w:jc w:val="center"/>
            </w:pPr>
            <w:r w:rsidRPr="002C446D">
              <w:t>2.</w:t>
            </w:r>
          </w:p>
        </w:tc>
        <w:tc>
          <w:tcPr>
            <w:tcW w:w="3600" w:type="dxa"/>
          </w:tcPr>
          <w:p w:rsidR="00222015" w:rsidRPr="002C446D" w:rsidRDefault="00222015" w:rsidP="00222015">
            <w:pPr>
              <w:pStyle w:val="af9"/>
            </w:pPr>
            <w:r w:rsidRPr="002C446D">
              <w:t>Земли сельскохозяйственного назначения</w:t>
            </w:r>
          </w:p>
        </w:tc>
        <w:tc>
          <w:tcPr>
            <w:tcW w:w="1326" w:type="dxa"/>
          </w:tcPr>
          <w:p w:rsidR="00222015" w:rsidRPr="002C446D" w:rsidRDefault="008E3FFE" w:rsidP="008E3FFE">
            <w:pPr>
              <w:pStyle w:val="af9"/>
              <w:jc w:val="center"/>
            </w:pPr>
            <w:r w:rsidRPr="000F652F">
              <w:t>3989</w:t>
            </w:r>
          </w:p>
        </w:tc>
        <w:tc>
          <w:tcPr>
            <w:tcW w:w="1222" w:type="dxa"/>
          </w:tcPr>
          <w:p w:rsidR="00222015" w:rsidRPr="002C446D" w:rsidRDefault="004C3813" w:rsidP="008E3FFE">
            <w:pPr>
              <w:pStyle w:val="af9"/>
              <w:jc w:val="center"/>
            </w:pPr>
            <w:r>
              <w:t>90,2</w:t>
            </w:r>
          </w:p>
        </w:tc>
        <w:tc>
          <w:tcPr>
            <w:tcW w:w="1326" w:type="dxa"/>
          </w:tcPr>
          <w:p w:rsidR="00222015" w:rsidRPr="002C446D" w:rsidRDefault="004C3813" w:rsidP="008E3FFE">
            <w:pPr>
              <w:pStyle w:val="af9"/>
              <w:jc w:val="center"/>
            </w:pPr>
            <w:r>
              <w:t>3969</w:t>
            </w:r>
          </w:p>
        </w:tc>
        <w:tc>
          <w:tcPr>
            <w:tcW w:w="1223" w:type="dxa"/>
          </w:tcPr>
          <w:p w:rsidR="00222015" w:rsidRPr="002C446D" w:rsidRDefault="004C3813" w:rsidP="004C3813">
            <w:pPr>
              <w:pStyle w:val="af9"/>
              <w:jc w:val="center"/>
            </w:pPr>
            <w:r>
              <w:t>89,7</w:t>
            </w:r>
          </w:p>
        </w:tc>
      </w:tr>
      <w:tr w:rsidR="00222015" w:rsidRPr="002C446D" w:rsidTr="00953F3C">
        <w:tc>
          <w:tcPr>
            <w:tcW w:w="828" w:type="dxa"/>
          </w:tcPr>
          <w:p w:rsidR="00222015" w:rsidRPr="002C446D" w:rsidRDefault="00222015" w:rsidP="008E3FFE">
            <w:pPr>
              <w:pStyle w:val="af9"/>
              <w:jc w:val="center"/>
            </w:pPr>
            <w:r w:rsidRPr="002C446D">
              <w:t>3.</w:t>
            </w:r>
          </w:p>
        </w:tc>
        <w:tc>
          <w:tcPr>
            <w:tcW w:w="3600" w:type="dxa"/>
          </w:tcPr>
          <w:p w:rsidR="00222015" w:rsidRPr="002C446D" w:rsidRDefault="00222015" w:rsidP="00222015">
            <w:pPr>
              <w:pStyle w:val="af9"/>
            </w:pPr>
            <w:r w:rsidRPr="002C446D">
              <w:t>Земли промышленности и иного специального назначения</w:t>
            </w:r>
          </w:p>
        </w:tc>
        <w:tc>
          <w:tcPr>
            <w:tcW w:w="1326" w:type="dxa"/>
          </w:tcPr>
          <w:p w:rsidR="00222015" w:rsidRPr="002C446D" w:rsidRDefault="008E3FFE" w:rsidP="008E3FFE">
            <w:pPr>
              <w:pStyle w:val="af9"/>
              <w:jc w:val="center"/>
            </w:pPr>
            <w:r w:rsidRPr="000F652F">
              <w:t>50</w:t>
            </w:r>
          </w:p>
        </w:tc>
        <w:tc>
          <w:tcPr>
            <w:tcW w:w="1222" w:type="dxa"/>
          </w:tcPr>
          <w:p w:rsidR="00222015" w:rsidRPr="002C446D" w:rsidRDefault="004C3813" w:rsidP="008E3FFE">
            <w:pPr>
              <w:pStyle w:val="af9"/>
              <w:jc w:val="center"/>
            </w:pPr>
            <w:r>
              <w:t>1,1</w:t>
            </w:r>
          </w:p>
        </w:tc>
        <w:tc>
          <w:tcPr>
            <w:tcW w:w="1326" w:type="dxa"/>
          </w:tcPr>
          <w:p w:rsidR="00222015" w:rsidRPr="002C446D" w:rsidRDefault="004C3813" w:rsidP="008E3FFE">
            <w:pPr>
              <w:pStyle w:val="af9"/>
              <w:jc w:val="center"/>
            </w:pPr>
            <w:r w:rsidRPr="000F652F">
              <w:t>50</w:t>
            </w:r>
          </w:p>
        </w:tc>
        <w:tc>
          <w:tcPr>
            <w:tcW w:w="1223" w:type="dxa"/>
          </w:tcPr>
          <w:p w:rsidR="00222015" w:rsidRPr="002C446D" w:rsidRDefault="004C3813" w:rsidP="008E3FFE">
            <w:pPr>
              <w:pStyle w:val="af9"/>
              <w:jc w:val="center"/>
            </w:pPr>
            <w:r>
              <w:t>1,1</w:t>
            </w:r>
          </w:p>
        </w:tc>
      </w:tr>
      <w:tr w:rsidR="00222015" w:rsidRPr="002C446D" w:rsidTr="00953F3C">
        <w:tc>
          <w:tcPr>
            <w:tcW w:w="828" w:type="dxa"/>
          </w:tcPr>
          <w:p w:rsidR="00222015" w:rsidRPr="002C446D" w:rsidRDefault="00222015" w:rsidP="008E3FFE">
            <w:pPr>
              <w:pStyle w:val="af9"/>
              <w:jc w:val="center"/>
            </w:pPr>
            <w:r w:rsidRPr="002C446D">
              <w:t>4.</w:t>
            </w:r>
          </w:p>
        </w:tc>
        <w:tc>
          <w:tcPr>
            <w:tcW w:w="3600" w:type="dxa"/>
          </w:tcPr>
          <w:p w:rsidR="00222015" w:rsidRPr="002C446D" w:rsidRDefault="00222015" w:rsidP="00222015">
            <w:pPr>
              <w:pStyle w:val="af9"/>
            </w:pPr>
            <w:r w:rsidRPr="002C446D">
              <w:t>Земли населенного пункта</w:t>
            </w:r>
          </w:p>
        </w:tc>
        <w:tc>
          <w:tcPr>
            <w:tcW w:w="1326" w:type="dxa"/>
          </w:tcPr>
          <w:p w:rsidR="00222015" w:rsidRPr="002C446D" w:rsidRDefault="008E3FFE" w:rsidP="008E3FFE">
            <w:pPr>
              <w:pStyle w:val="af9"/>
              <w:jc w:val="center"/>
            </w:pPr>
            <w:r w:rsidRPr="000F652F">
              <w:t>330</w:t>
            </w:r>
          </w:p>
        </w:tc>
        <w:tc>
          <w:tcPr>
            <w:tcW w:w="1222" w:type="dxa"/>
          </w:tcPr>
          <w:p w:rsidR="00222015" w:rsidRPr="002C446D" w:rsidRDefault="004C3813" w:rsidP="008E3FFE">
            <w:pPr>
              <w:pStyle w:val="af9"/>
              <w:jc w:val="center"/>
            </w:pPr>
            <w:r>
              <w:t>7,5</w:t>
            </w:r>
          </w:p>
        </w:tc>
        <w:tc>
          <w:tcPr>
            <w:tcW w:w="1326" w:type="dxa"/>
          </w:tcPr>
          <w:p w:rsidR="00222015" w:rsidRPr="002C446D" w:rsidRDefault="004C3813" w:rsidP="004C3813">
            <w:pPr>
              <w:pStyle w:val="af9"/>
              <w:jc w:val="center"/>
            </w:pPr>
            <w:r>
              <w:t>360</w:t>
            </w:r>
          </w:p>
        </w:tc>
        <w:tc>
          <w:tcPr>
            <w:tcW w:w="1223" w:type="dxa"/>
          </w:tcPr>
          <w:p w:rsidR="00222015" w:rsidRPr="002C446D" w:rsidRDefault="004C3813" w:rsidP="004C3813">
            <w:pPr>
              <w:pStyle w:val="af9"/>
              <w:jc w:val="center"/>
            </w:pPr>
            <w:r>
              <w:t>8,0</w:t>
            </w:r>
          </w:p>
        </w:tc>
      </w:tr>
      <w:tr w:rsidR="004C3813" w:rsidRPr="002C446D" w:rsidTr="00953F3C">
        <w:tc>
          <w:tcPr>
            <w:tcW w:w="828" w:type="dxa"/>
          </w:tcPr>
          <w:p w:rsidR="004C3813" w:rsidRPr="002C446D" w:rsidRDefault="004C3813" w:rsidP="004C3813">
            <w:pPr>
              <w:pStyle w:val="af9"/>
              <w:jc w:val="center"/>
            </w:pPr>
            <w:r>
              <w:t>5.</w:t>
            </w:r>
          </w:p>
        </w:tc>
        <w:tc>
          <w:tcPr>
            <w:tcW w:w="3600" w:type="dxa"/>
          </w:tcPr>
          <w:p w:rsidR="004C3813" w:rsidRPr="008E3FFE" w:rsidRDefault="004C3813" w:rsidP="004C3813">
            <w:pPr>
              <w:pStyle w:val="af9"/>
            </w:pPr>
            <w:r w:rsidRPr="008E3FFE">
              <w:t>Земли лесного фонда</w:t>
            </w:r>
          </w:p>
        </w:tc>
        <w:tc>
          <w:tcPr>
            <w:tcW w:w="1326" w:type="dxa"/>
          </w:tcPr>
          <w:p w:rsidR="004C3813" w:rsidRPr="000F652F" w:rsidRDefault="004C3813" w:rsidP="004C3813">
            <w:pPr>
              <w:pStyle w:val="af9"/>
              <w:jc w:val="center"/>
            </w:pPr>
            <w:r w:rsidRPr="000F652F">
              <w:t>15</w:t>
            </w:r>
          </w:p>
        </w:tc>
        <w:tc>
          <w:tcPr>
            <w:tcW w:w="1222" w:type="dxa"/>
          </w:tcPr>
          <w:p w:rsidR="004C3813" w:rsidRDefault="004C3813" w:rsidP="004C3813">
            <w:pPr>
              <w:pStyle w:val="af9"/>
              <w:jc w:val="center"/>
            </w:pPr>
            <w:r>
              <w:t>0,4</w:t>
            </w:r>
          </w:p>
        </w:tc>
        <w:tc>
          <w:tcPr>
            <w:tcW w:w="1326" w:type="dxa"/>
          </w:tcPr>
          <w:p w:rsidR="004C3813" w:rsidRPr="000F652F" w:rsidRDefault="004C3813" w:rsidP="004C3813">
            <w:pPr>
              <w:pStyle w:val="af9"/>
              <w:jc w:val="center"/>
            </w:pPr>
            <w:r w:rsidRPr="000F652F">
              <w:t>15</w:t>
            </w:r>
          </w:p>
        </w:tc>
        <w:tc>
          <w:tcPr>
            <w:tcW w:w="1223" w:type="dxa"/>
          </w:tcPr>
          <w:p w:rsidR="004C3813" w:rsidRDefault="004C3813" w:rsidP="004C3813">
            <w:pPr>
              <w:pStyle w:val="af9"/>
              <w:jc w:val="center"/>
            </w:pPr>
            <w:r>
              <w:t>0,4</w:t>
            </w:r>
          </w:p>
        </w:tc>
      </w:tr>
      <w:tr w:rsidR="004C3813" w:rsidRPr="002C446D" w:rsidTr="00953F3C">
        <w:tc>
          <w:tcPr>
            <w:tcW w:w="828" w:type="dxa"/>
          </w:tcPr>
          <w:p w:rsidR="004C3813" w:rsidRPr="002C446D" w:rsidRDefault="004C3813" w:rsidP="004C3813">
            <w:pPr>
              <w:pStyle w:val="af9"/>
              <w:jc w:val="center"/>
            </w:pPr>
            <w:r>
              <w:t>6.</w:t>
            </w:r>
          </w:p>
        </w:tc>
        <w:tc>
          <w:tcPr>
            <w:tcW w:w="3600" w:type="dxa"/>
          </w:tcPr>
          <w:p w:rsidR="004C3813" w:rsidRPr="008E3FFE" w:rsidRDefault="004C3813" w:rsidP="004C3813">
            <w:pPr>
              <w:pStyle w:val="af9"/>
            </w:pPr>
            <w:r w:rsidRPr="008E3FFE">
              <w:t>Земли водного фонда</w:t>
            </w:r>
          </w:p>
        </w:tc>
        <w:tc>
          <w:tcPr>
            <w:tcW w:w="1326" w:type="dxa"/>
          </w:tcPr>
          <w:p w:rsidR="004C3813" w:rsidRPr="000F652F" w:rsidRDefault="004C3813" w:rsidP="004C3813">
            <w:pPr>
              <w:pStyle w:val="af9"/>
              <w:jc w:val="center"/>
            </w:pPr>
            <w:r w:rsidRPr="000F652F">
              <w:t>13,07</w:t>
            </w:r>
          </w:p>
        </w:tc>
        <w:tc>
          <w:tcPr>
            <w:tcW w:w="1222" w:type="dxa"/>
          </w:tcPr>
          <w:p w:rsidR="004C3813" w:rsidRDefault="004C3813" w:rsidP="004C3813">
            <w:pPr>
              <w:pStyle w:val="af9"/>
              <w:jc w:val="center"/>
            </w:pPr>
            <w:r>
              <w:t>0,3</w:t>
            </w:r>
          </w:p>
        </w:tc>
        <w:tc>
          <w:tcPr>
            <w:tcW w:w="1326" w:type="dxa"/>
          </w:tcPr>
          <w:p w:rsidR="004C3813" w:rsidRPr="000F652F" w:rsidRDefault="004C3813" w:rsidP="004C3813">
            <w:pPr>
              <w:pStyle w:val="af9"/>
              <w:jc w:val="center"/>
            </w:pPr>
            <w:r w:rsidRPr="000F652F">
              <w:t>13,07</w:t>
            </w:r>
          </w:p>
        </w:tc>
        <w:tc>
          <w:tcPr>
            <w:tcW w:w="1223" w:type="dxa"/>
          </w:tcPr>
          <w:p w:rsidR="004C3813" w:rsidRDefault="004C3813" w:rsidP="004C3813">
            <w:pPr>
              <w:pStyle w:val="af9"/>
              <w:jc w:val="center"/>
            </w:pPr>
            <w:r>
              <w:t>0,3</w:t>
            </w:r>
          </w:p>
        </w:tc>
      </w:tr>
      <w:tr w:rsidR="004C3813" w:rsidRPr="002C446D" w:rsidTr="00953F3C">
        <w:tc>
          <w:tcPr>
            <w:tcW w:w="828" w:type="dxa"/>
          </w:tcPr>
          <w:p w:rsidR="004C3813" w:rsidRPr="002C446D" w:rsidRDefault="004C3813" w:rsidP="004C3813">
            <w:pPr>
              <w:pStyle w:val="af9"/>
              <w:jc w:val="center"/>
            </w:pPr>
            <w:r>
              <w:t>7.</w:t>
            </w:r>
          </w:p>
        </w:tc>
        <w:tc>
          <w:tcPr>
            <w:tcW w:w="3600" w:type="dxa"/>
          </w:tcPr>
          <w:p w:rsidR="004C3813" w:rsidRPr="008E3FFE" w:rsidRDefault="004C3813" w:rsidP="004C3813">
            <w:pPr>
              <w:pStyle w:val="af9"/>
            </w:pPr>
            <w:r w:rsidRPr="008E3FFE">
              <w:t>Земли запаса</w:t>
            </w:r>
          </w:p>
        </w:tc>
        <w:tc>
          <w:tcPr>
            <w:tcW w:w="1326" w:type="dxa"/>
          </w:tcPr>
          <w:p w:rsidR="004C3813" w:rsidRPr="000F652F" w:rsidRDefault="004C3813" w:rsidP="004C3813">
            <w:pPr>
              <w:pStyle w:val="af9"/>
              <w:jc w:val="center"/>
            </w:pPr>
            <w:r w:rsidRPr="000F652F">
              <w:t>-</w:t>
            </w:r>
          </w:p>
        </w:tc>
        <w:tc>
          <w:tcPr>
            <w:tcW w:w="1222" w:type="dxa"/>
          </w:tcPr>
          <w:p w:rsidR="004C3813" w:rsidRDefault="004C3813" w:rsidP="004C3813">
            <w:pPr>
              <w:pStyle w:val="af9"/>
              <w:jc w:val="center"/>
            </w:pPr>
            <w:r>
              <w:t>-</w:t>
            </w:r>
          </w:p>
        </w:tc>
        <w:tc>
          <w:tcPr>
            <w:tcW w:w="1326" w:type="dxa"/>
          </w:tcPr>
          <w:p w:rsidR="004C3813" w:rsidRDefault="004C3813" w:rsidP="004C3813">
            <w:pPr>
              <w:pStyle w:val="af9"/>
              <w:jc w:val="center"/>
            </w:pPr>
          </w:p>
        </w:tc>
        <w:tc>
          <w:tcPr>
            <w:tcW w:w="1223" w:type="dxa"/>
          </w:tcPr>
          <w:p w:rsidR="004C3813" w:rsidRDefault="004C3813" w:rsidP="004C3813">
            <w:pPr>
              <w:pStyle w:val="af9"/>
              <w:jc w:val="center"/>
            </w:pPr>
            <w:r>
              <w:t>-</w:t>
            </w:r>
          </w:p>
        </w:tc>
      </w:tr>
      <w:tr w:rsidR="004C3813" w:rsidRPr="002C446D" w:rsidTr="00953F3C">
        <w:tc>
          <w:tcPr>
            <w:tcW w:w="828" w:type="dxa"/>
          </w:tcPr>
          <w:p w:rsidR="004C3813" w:rsidRPr="002C446D" w:rsidRDefault="004C3813" w:rsidP="004C3813">
            <w:pPr>
              <w:pStyle w:val="af9"/>
              <w:jc w:val="center"/>
            </w:pPr>
            <w:r>
              <w:t>8.</w:t>
            </w:r>
          </w:p>
        </w:tc>
        <w:tc>
          <w:tcPr>
            <w:tcW w:w="3600" w:type="dxa"/>
          </w:tcPr>
          <w:p w:rsidR="004C3813" w:rsidRPr="008E3FFE" w:rsidRDefault="004C3813" w:rsidP="004C3813">
            <w:pPr>
              <w:pStyle w:val="af9"/>
            </w:pPr>
            <w:r w:rsidRPr="008E3FFE">
              <w:t>Прочие земли</w:t>
            </w:r>
          </w:p>
        </w:tc>
        <w:tc>
          <w:tcPr>
            <w:tcW w:w="1326" w:type="dxa"/>
          </w:tcPr>
          <w:p w:rsidR="004C3813" w:rsidRPr="000F652F" w:rsidRDefault="004C3813" w:rsidP="004C3813">
            <w:pPr>
              <w:pStyle w:val="af9"/>
              <w:jc w:val="center"/>
            </w:pPr>
            <w:r w:rsidRPr="000F652F">
              <w:t>23,54</w:t>
            </w:r>
          </w:p>
        </w:tc>
        <w:tc>
          <w:tcPr>
            <w:tcW w:w="1222" w:type="dxa"/>
          </w:tcPr>
          <w:p w:rsidR="004C3813" w:rsidRDefault="004C3813" w:rsidP="004C3813">
            <w:pPr>
              <w:pStyle w:val="af9"/>
              <w:jc w:val="center"/>
            </w:pPr>
            <w:r>
              <w:t>0,5</w:t>
            </w:r>
          </w:p>
        </w:tc>
        <w:tc>
          <w:tcPr>
            <w:tcW w:w="1326" w:type="dxa"/>
          </w:tcPr>
          <w:p w:rsidR="004C3813" w:rsidRDefault="004C3813" w:rsidP="004C3813">
            <w:pPr>
              <w:pStyle w:val="af9"/>
              <w:jc w:val="center"/>
            </w:pPr>
            <w:r w:rsidRPr="000F652F">
              <w:t>23,54</w:t>
            </w:r>
          </w:p>
        </w:tc>
        <w:tc>
          <w:tcPr>
            <w:tcW w:w="1223" w:type="dxa"/>
          </w:tcPr>
          <w:p w:rsidR="004C3813" w:rsidRDefault="004C3813" w:rsidP="004C3813">
            <w:pPr>
              <w:pStyle w:val="af9"/>
              <w:jc w:val="center"/>
            </w:pPr>
            <w:r>
              <w:t>0,5</w:t>
            </w:r>
          </w:p>
        </w:tc>
      </w:tr>
    </w:tbl>
    <w:p w:rsidR="00222015" w:rsidRPr="004C3813" w:rsidRDefault="00222015" w:rsidP="00222015">
      <w:pPr>
        <w:rPr>
          <w:szCs w:val="28"/>
        </w:rPr>
      </w:pPr>
      <w:r>
        <w:rPr>
          <w:color w:val="FF0000"/>
          <w:szCs w:val="28"/>
        </w:rPr>
        <w:br w:type="page"/>
      </w:r>
    </w:p>
    <w:p w:rsidR="00F21860" w:rsidRPr="00C20618" w:rsidRDefault="000F2083" w:rsidP="000F2083">
      <w:pPr>
        <w:pStyle w:val="1"/>
      </w:pPr>
      <w:bookmarkStart w:id="28" w:name="_Toc498500012"/>
      <w:r>
        <w:lastRenderedPageBreak/>
        <w:t xml:space="preserve">5. </w:t>
      </w:r>
      <w:bookmarkStart w:id="29" w:name="_Toc494735677"/>
      <w:r w:rsidR="00F21860" w:rsidRPr="00C20618">
        <w:t>Жилищное строительство (обоснование предложений по территориальному планированию, этапы их реализации</w:t>
      </w:r>
      <w:bookmarkEnd w:id="29"/>
      <w:bookmarkEnd w:id="28"/>
    </w:p>
    <w:p w:rsidR="00F21860" w:rsidRPr="00C20618" w:rsidRDefault="000F2083" w:rsidP="000F2083">
      <w:pPr>
        <w:pStyle w:val="1"/>
      </w:pPr>
      <w:bookmarkStart w:id="30" w:name="_Toc494735678"/>
      <w:bookmarkStart w:id="31" w:name="_Toc498500013"/>
      <w:r>
        <w:t xml:space="preserve">5.1. </w:t>
      </w:r>
      <w:r w:rsidR="00F21860" w:rsidRPr="00C20618">
        <w:t>Основные направления жилищного строительства</w:t>
      </w:r>
      <w:bookmarkEnd w:id="30"/>
      <w:bookmarkEnd w:id="31"/>
    </w:p>
    <w:p w:rsidR="0068007A" w:rsidRPr="00C20618" w:rsidRDefault="0068007A" w:rsidP="002873ED">
      <w:pPr>
        <w:ind w:firstLine="708"/>
      </w:pPr>
      <w:r w:rsidRPr="00C20618">
        <w:t>Проектом предлагаются следующие принципы реконструкции существующего жилого фонда и нового жилищного строительства:</w:t>
      </w:r>
    </w:p>
    <w:p w:rsidR="0068007A" w:rsidRPr="00C20618" w:rsidRDefault="0068007A" w:rsidP="00840FC8">
      <w:pPr>
        <w:pStyle w:val="afa"/>
        <w:numPr>
          <w:ilvl w:val="0"/>
          <w:numId w:val="43"/>
        </w:numPr>
      </w:pPr>
      <w:r w:rsidRPr="00C20618">
        <w:t>Комплексная реконструкция и благоустройство существующих кварталов и микрорайонов - ремонт и модернизация жилищного фонда; реконструкция инженерных сетей и улично-дорожной сети; озеленение территории; устройство спортивных и детских площадок.</w:t>
      </w:r>
    </w:p>
    <w:p w:rsidR="0068007A" w:rsidRPr="00C20618" w:rsidRDefault="0068007A" w:rsidP="00840FC8">
      <w:pPr>
        <w:pStyle w:val="afa"/>
        <w:numPr>
          <w:ilvl w:val="0"/>
          <w:numId w:val="43"/>
        </w:numPr>
      </w:pPr>
      <w:r w:rsidRPr="00C20618">
        <w:t>Комплексность застройки новых жилых районов – строительство объектов социальной инфраструктуры параллельно с вводом жилья; организация торговых и обслуживающих зон.</w:t>
      </w:r>
    </w:p>
    <w:p w:rsidR="0068007A" w:rsidRPr="00C20618" w:rsidRDefault="0068007A" w:rsidP="00840FC8">
      <w:pPr>
        <w:pStyle w:val="afa"/>
        <w:numPr>
          <w:ilvl w:val="0"/>
          <w:numId w:val="43"/>
        </w:numPr>
      </w:pPr>
      <w:r w:rsidRPr="00C20618">
        <w:t>Строительство разнообразных типов жилых домов с учетом потребностей всех социальных групп населения, осуществление строительства социального жилья. Ориентация на преимущественную застройку следующими видами жилых зданий:</w:t>
      </w:r>
    </w:p>
    <w:p w:rsidR="0068007A" w:rsidRPr="00C20618" w:rsidRDefault="0068007A" w:rsidP="00840FC8">
      <w:pPr>
        <w:pStyle w:val="afa"/>
        <w:numPr>
          <w:ilvl w:val="0"/>
          <w:numId w:val="44"/>
        </w:numPr>
      </w:pPr>
      <w:r w:rsidRPr="00C20618">
        <w:t>индивидуальные жилые дома с высотой не более трёх этажей при наличии приусадебных земельных участков;</w:t>
      </w:r>
    </w:p>
    <w:p w:rsidR="0068007A" w:rsidRPr="00C20618" w:rsidRDefault="00AC3DAE" w:rsidP="00840FC8">
      <w:pPr>
        <w:pStyle w:val="afa"/>
        <w:numPr>
          <w:ilvl w:val="0"/>
          <w:numId w:val="44"/>
        </w:numPr>
      </w:pPr>
      <w:r w:rsidRPr="00C20618">
        <w:t>м</w:t>
      </w:r>
      <w:r w:rsidR="002873ED">
        <w:t>ало</w:t>
      </w:r>
      <w:r w:rsidR="0068007A" w:rsidRPr="00C20618">
        <w:t xml:space="preserve">этажная жилая застройка – многоквартирные жилые дома высотой не более </w:t>
      </w:r>
      <w:r w:rsidR="002873ED">
        <w:t>трех</w:t>
      </w:r>
      <w:r w:rsidR="0068007A" w:rsidRPr="00C20618">
        <w:t xml:space="preserve"> этажей.</w:t>
      </w:r>
    </w:p>
    <w:p w:rsidR="00AE7E42" w:rsidRPr="00AE7E42" w:rsidRDefault="0068007A" w:rsidP="00840FC8">
      <w:pPr>
        <w:pStyle w:val="afa"/>
        <w:numPr>
          <w:ilvl w:val="0"/>
          <w:numId w:val="46"/>
        </w:numPr>
      </w:pPr>
      <w:r w:rsidRPr="00C20618">
        <w:t xml:space="preserve">Ограничение высоты жилой застройки </w:t>
      </w:r>
      <w:r w:rsidR="002873ED">
        <w:t>тремя</w:t>
      </w:r>
      <w:r w:rsidRPr="00C20618">
        <w:t xml:space="preserve"> этажами, обусловленное высокой сейсмичностью территории </w:t>
      </w:r>
      <w:r w:rsidR="0065434C">
        <w:t xml:space="preserve"> сельского поселения Яникой</w:t>
      </w:r>
      <w:r w:rsidRPr="00C20618">
        <w:t xml:space="preserve"> до 8-9 баллов.</w:t>
      </w:r>
      <w:r w:rsidR="00AE7E42">
        <w:t xml:space="preserve"> </w:t>
      </w:r>
      <w:r w:rsidR="00AE7E42" w:rsidRPr="00AE7E42">
        <w:t xml:space="preserve">Здания и сооружения следуют разделять антисейсмическими швами. Расстояние между жилыми зданиями, а также между жилыми и общественными зданиями следует увеличить на 20% от нормативно нормируемой величины (СНиП </w:t>
      </w:r>
      <w:r w:rsidR="00AE7E42" w:rsidRPr="00AE7E42">
        <w:rPr>
          <w:lang w:val="en-US"/>
        </w:rPr>
        <w:t>II</w:t>
      </w:r>
      <w:r w:rsidR="00AE7E42" w:rsidRPr="00AE7E42">
        <w:t>-7-81* «Строительство в сейсмических районах»).</w:t>
      </w:r>
    </w:p>
    <w:p w:rsidR="0068007A" w:rsidRPr="00C20618" w:rsidRDefault="0068007A" w:rsidP="00840FC8">
      <w:pPr>
        <w:pStyle w:val="afa"/>
        <w:numPr>
          <w:ilvl w:val="0"/>
          <w:numId w:val="45"/>
        </w:numPr>
      </w:pPr>
      <w:r w:rsidRPr="00C20618">
        <w:t xml:space="preserve">Индивидуальный подход к реконструкции и застройке различных районов </w:t>
      </w:r>
      <w:r w:rsidR="00EE679F">
        <w:t>сельского поселения</w:t>
      </w:r>
      <w:r w:rsidRPr="00C20618">
        <w:t xml:space="preserve">; отказ от унифицированных </w:t>
      </w:r>
      <w:r w:rsidRPr="00C20618">
        <w:lastRenderedPageBreak/>
        <w:t>архитектурно-планировочных приемов; переход к проектированию и строительству разнообразных типов жилых объектов, жилых комплексов, групп домов, жилых кварталов.</w:t>
      </w:r>
    </w:p>
    <w:p w:rsidR="0068007A" w:rsidRPr="00C20618" w:rsidRDefault="0068007A" w:rsidP="00840FC8">
      <w:pPr>
        <w:pStyle w:val="afa"/>
        <w:numPr>
          <w:ilvl w:val="0"/>
          <w:numId w:val="45"/>
        </w:numPr>
      </w:pPr>
      <w:r w:rsidRPr="00C20618">
        <w:t>Формирование комфортной архитектурно-пространственной среды жилых зон; переход к более мягкому масштабу застройки, формирование дворовых пространств как единой системы.</w:t>
      </w:r>
    </w:p>
    <w:p w:rsidR="0068007A" w:rsidRPr="00C20618" w:rsidRDefault="0068007A" w:rsidP="00840FC8">
      <w:pPr>
        <w:pStyle w:val="afa"/>
        <w:numPr>
          <w:ilvl w:val="0"/>
          <w:numId w:val="45"/>
        </w:numPr>
      </w:pPr>
      <w:r w:rsidRPr="00C20618">
        <w:t>Улучшение экологического состояния жилых зон, вынос за пределы селитебных территорий ряда производственных, коммунальных и прочих объектов.</w:t>
      </w:r>
    </w:p>
    <w:p w:rsidR="0068007A" w:rsidRPr="00C20618" w:rsidRDefault="0068007A" w:rsidP="00AE7E42">
      <w:pPr>
        <w:ind w:firstLine="708"/>
      </w:pPr>
      <w:r w:rsidRPr="00C20618">
        <w:t>Основными источниками финансирования жилищного строительства должны быть внебюджетные средства, в первую очередь средства граждан, банковские кредиты, жилищные сертификаты, ипотечное кредитование.</w:t>
      </w:r>
    </w:p>
    <w:p w:rsidR="00F21860" w:rsidRPr="00C20618" w:rsidRDefault="000F2083" w:rsidP="000F2083">
      <w:pPr>
        <w:pStyle w:val="1"/>
      </w:pPr>
      <w:bookmarkStart w:id="32" w:name="_Toc494735679"/>
      <w:bookmarkStart w:id="33" w:name="_Toc498500014"/>
      <w:r>
        <w:t xml:space="preserve">5.2. </w:t>
      </w:r>
      <w:r w:rsidR="00F21860" w:rsidRPr="00C20618">
        <w:t>Площадки жилищного строительства</w:t>
      </w:r>
      <w:bookmarkEnd w:id="32"/>
      <w:bookmarkEnd w:id="33"/>
    </w:p>
    <w:p w:rsidR="006A010B" w:rsidRPr="00C20618" w:rsidRDefault="006A010B" w:rsidP="007E358C">
      <w:pPr>
        <w:ind w:firstLine="708"/>
      </w:pPr>
      <w:r w:rsidRPr="00C20618">
        <w:t>Решения генерального плана по реорганизации территорий жилой застройки и новому жилищному строительству опираются на комплексный градостроительный анализ территории: градостроительная ценность среды и фонда; техническое состояние и строительные характеристики фонда; распределение жилья по планировочным районам; динамика и структура жилищного строительства; современные тенденции в жилищном строительном комплексе.</w:t>
      </w:r>
    </w:p>
    <w:p w:rsidR="006A010B" w:rsidRPr="00C20618" w:rsidRDefault="006A010B" w:rsidP="007E358C">
      <w:pPr>
        <w:ind w:firstLine="708"/>
      </w:pPr>
      <w:r w:rsidRPr="00C20618">
        <w:t>При размещении площадок нового комплексного жилищного строительства учтены требования, связанные с экологическими ограничениями, инженерно-строительными условиями.</w:t>
      </w:r>
    </w:p>
    <w:p w:rsidR="006A010B" w:rsidRPr="00C20618" w:rsidRDefault="006A010B" w:rsidP="007E358C">
      <w:pPr>
        <w:ind w:firstLine="708"/>
      </w:pPr>
      <w:r w:rsidRPr="00C20618">
        <w:t xml:space="preserve">Генеральным планом предусматривается увеличение плотности жилого фонда </w:t>
      </w:r>
      <w:r w:rsidR="00EE679F">
        <w:t>сельского поселения</w:t>
      </w:r>
      <w:r w:rsidRPr="00C20618">
        <w:t xml:space="preserve"> за счёт реконструкции существующей индивидуальной застройки силами самих домовладельцев. Мероприятия по реконструкции предусматривают:</w:t>
      </w:r>
    </w:p>
    <w:p w:rsidR="006A010B" w:rsidRPr="00C20618" w:rsidRDefault="006A010B" w:rsidP="00840FC8">
      <w:pPr>
        <w:pStyle w:val="afa"/>
        <w:numPr>
          <w:ilvl w:val="0"/>
          <w:numId w:val="55"/>
        </w:numPr>
      </w:pPr>
      <w:r w:rsidRPr="00C20618">
        <w:t>подключение коммуникаций;</w:t>
      </w:r>
    </w:p>
    <w:p w:rsidR="006A010B" w:rsidRPr="00C20618" w:rsidRDefault="006A010B" w:rsidP="00840FC8">
      <w:pPr>
        <w:pStyle w:val="afa"/>
        <w:numPr>
          <w:ilvl w:val="0"/>
          <w:numId w:val="55"/>
        </w:numPr>
      </w:pPr>
      <w:r w:rsidRPr="00C20618">
        <w:t>замену несущих конструкций;</w:t>
      </w:r>
    </w:p>
    <w:p w:rsidR="006A010B" w:rsidRPr="00C20618" w:rsidRDefault="006A010B" w:rsidP="00840FC8">
      <w:pPr>
        <w:pStyle w:val="afa"/>
        <w:numPr>
          <w:ilvl w:val="0"/>
          <w:numId w:val="55"/>
        </w:numPr>
      </w:pPr>
      <w:r w:rsidRPr="00C20618">
        <w:lastRenderedPageBreak/>
        <w:t>пристройку или надстройку жилых помещений.</w:t>
      </w:r>
    </w:p>
    <w:p w:rsidR="006A010B" w:rsidRPr="00C20618" w:rsidRDefault="006A010B" w:rsidP="007E358C">
      <w:pPr>
        <w:ind w:firstLine="708"/>
      </w:pPr>
      <w:r w:rsidRPr="00C20618">
        <w:t>Данные мероприятия позволят увеличить степень благоустройства жилья, капитальность здани</w:t>
      </w:r>
      <w:r w:rsidR="00C3157A" w:rsidRPr="00C20618">
        <w:t>й</w:t>
      </w:r>
      <w:r w:rsidRPr="00C20618">
        <w:t xml:space="preserve"> и показатель жилищной обеспеченности.</w:t>
      </w:r>
    </w:p>
    <w:p w:rsidR="006A010B" w:rsidRDefault="006A010B" w:rsidP="007E358C">
      <w:pPr>
        <w:ind w:firstLine="708"/>
      </w:pPr>
      <w:r w:rsidRPr="00C20618">
        <w:t>В части обеспеченности инженерным оборудованием сохраняется ориентация на локальные системы теплоснабжения.</w:t>
      </w:r>
    </w:p>
    <w:p w:rsidR="007E358C" w:rsidRPr="00C20618" w:rsidRDefault="007E358C" w:rsidP="007E358C">
      <w:pPr>
        <w:ind w:firstLine="708"/>
      </w:pPr>
      <w:r>
        <w:t xml:space="preserve">Проектом генерального плана предполагается выделение земельного участка для многодетных </w:t>
      </w:r>
      <w:r w:rsidR="008A13C3">
        <w:t xml:space="preserve">семей на территории с. Каменка. Участок расположен по ул. </w:t>
      </w:r>
      <w:proofErr w:type="spellStart"/>
      <w:r w:rsidR="008A13C3">
        <w:t>Мизиева</w:t>
      </w:r>
      <w:proofErr w:type="spellEnd"/>
      <w:r w:rsidR="008A13C3">
        <w:t xml:space="preserve"> в сторону п. Звездный. Общая площадь участка 10,0 га.</w:t>
      </w:r>
    </w:p>
    <w:p w:rsidR="006A010B" w:rsidRPr="00C20618" w:rsidRDefault="006A010B" w:rsidP="008A13C3">
      <w:pPr>
        <w:ind w:firstLine="708"/>
      </w:pPr>
      <w:r w:rsidRPr="00C20618">
        <w:t xml:space="preserve">При разработке генерального плана МО </w:t>
      </w:r>
      <w:r w:rsidR="008A13C3">
        <w:t>«С</w:t>
      </w:r>
      <w:r w:rsidR="00DA1D26">
        <w:t xml:space="preserve">ельское поселение </w:t>
      </w:r>
      <w:r w:rsidR="00B62AC5">
        <w:t>Яникой</w:t>
      </w:r>
      <w:r w:rsidR="008A13C3">
        <w:t>»</w:t>
      </w:r>
      <w:r w:rsidRPr="00C20618">
        <w:t xml:space="preserve"> предлагаются следующие мероприятия по реконструкции существующего жилого фонда и нового жилищного строительства в целях обеспечения жителей населенного пункта жильем:</w:t>
      </w:r>
    </w:p>
    <w:p w:rsidR="006A010B" w:rsidRPr="00C20618" w:rsidRDefault="008A13C3" w:rsidP="00840FC8">
      <w:pPr>
        <w:pStyle w:val="afa"/>
        <w:numPr>
          <w:ilvl w:val="0"/>
          <w:numId w:val="56"/>
        </w:numPr>
      </w:pPr>
      <w:r>
        <w:t>Р</w:t>
      </w:r>
      <w:r w:rsidR="006A010B" w:rsidRPr="00C20618">
        <w:t>азработка проектно-сметной документации на освоение территории под строительство индивидуальных домов, а также на реконструкцию жилого фонда</w:t>
      </w:r>
      <w:r>
        <w:t>.</w:t>
      </w:r>
    </w:p>
    <w:p w:rsidR="006A010B" w:rsidRPr="00C20618" w:rsidRDefault="008A13C3" w:rsidP="00840FC8">
      <w:pPr>
        <w:pStyle w:val="afa"/>
        <w:numPr>
          <w:ilvl w:val="0"/>
          <w:numId w:val="56"/>
        </w:numPr>
      </w:pPr>
      <w:r>
        <w:t>О</w:t>
      </w:r>
      <w:r w:rsidR="006A010B" w:rsidRPr="00C20618">
        <w:t xml:space="preserve">своение </w:t>
      </w:r>
      <w:r>
        <w:t>10,0</w:t>
      </w:r>
      <w:r w:rsidR="006A010B" w:rsidRPr="00C20618">
        <w:t xml:space="preserve"> га под </w:t>
      </w:r>
      <w:r w:rsidRPr="00C20618">
        <w:t>индивидуальн</w:t>
      </w:r>
      <w:r>
        <w:t xml:space="preserve">ое </w:t>
      </w:r>
      <w:r w:rsidR="006A010B" w:rsidRPr="00C20618">
        <w:t>жилищное строительство</w:t>
      </w:r>
      <w:r>
        <w:t>.</w:t>
      </w:r>
    </w:p>
    <w:p w:rsidR="006A010B" w:rsidRPr="00C20618" w:rsidRDefault="008A13C3" w:rsidP="00840FC8">
      <w:pPr>
        <w:pStyle w:val="afa"/>
        <w:numPr>
          <w:ilvl w:val="0"/>
          <w:numId w:val="56"/>
        </w:numPr>
      </w:pPr>
      <w:r>
        <w:t>К</w:t>
      </w:r>
      <w:r w:rsidR="006A010B" w:rsidRPr="00C20618">
        <w:t>омплексная реконструкция и благоустройство существующих кварталов и микрорайонов - ремонт и модернизация жилищного фонда</w:t>
      </w:r>
      <w:r>
        <w:t>.</w:t>
      </w:r>
    </w:p>
    <w:p w:rsidR="006A010B" w:rsidRPr="00C20618" w:rsidRDefault="006A010B" w:rsidP="008A13C3">
      <w:pPr>
        <w:ind w:firstLine="708"/>
      </w:pPr>
      <w:r w:rsidRPr="00C20618">
        <w:t xml:space="preserve">В рамках реализации данных мероприятий запланировано увеличение жилищной обеспеченности жителей </w:t>
      </w:r>
      <w:r w:rsidR="008A13C3">
        <w:t>сельского поселения</w:t>
      </w:r>
      <w:r w:rsidR="00B62AC5">
        <w:t xml:space="preserve"> Яникой</w:t>
      </w:r>
      <w:r w:rsidRPr="00C20618">
        <w:t xml:space="preserve"> на 20</w:t>
      </w:r>
      <w:r w:rsidR="008A13C3">
        <w:t>35</w:t>
      </w:r>
      <w:r w:rsidRPr="00C20618">
        <w:t xml:space="preserve"> год до 2</w:t>
      </w:r>
      <w:r w:rsidR="008A13C3">
        <w:t>0</w:t>
      </w:r>
      <w:r w:rsidRPr="00C20618">
        <w:t xml:space="preserve"> м</w:t>
      </w:r>
      <w:r w:rsidRPr="00C20618">
        <w:rPr>
          <w:vertAlign w:val="superscript"/>
        </w:rPr>
        <w:t>2</w:t>
      </w:r>
      <w:r w:rsidRPr="00C20618">
        <w:t xml:space="preserve">/чел. в зависимости от фактического сценария развития </w:t>
      </w:r>
      <w:r w:rsidR="00EE679F">
        <w:t>сельского поселения</w:t>
      </w:r>
      <w:r w:rsidRPr="00C20618">
        <w:t>.</w:t>
      </w:r>
    </w:p>
    <w:p w:rsidR="0068007A" w:rsidRPr="00C20618" w:rsidRDefault="0068007A" w:rsidP="0051434A">
      <w:pPr>
        <w:ind w:firstLine="708"/>
      </w:pPr>
      <w:r w:rsidRPr="00C20618">
        <w:t xml:space="preserve">Решения генерального плана по реорганизации территорий жилой застройки и новому жилищному строительству опираются на комплексный градостроительный анализ территории: градостроительная ценность среды и фонда; техническое состояние и строительные характеристики фонда; распределение жилья по планировочным районам; динамика и структура </w:t>
      </w:r>
      <w:r w:rsidRPr="00C20618">
        <w:lastRenderedPageBreak/>
        <w:t>жилищного строительства; современные тенденции в жилищном строительном комплексе.</w:t>
      </w:r>
    </w:p>
    <w:p w:rsidR="00953F3C" w:rsidRDefault="0068007A" w:rsidP="008A13C3">
      <w:pPr>
        <w:ind w:firstLine="708"/>
      </w:pPr>
      <w:r w:rsidRPr="00C20618">
        <w:t>При размещении площадок нового комплексного жилищного строительства учтены требования, связанные с экологическими ограничениями, инженерно-строительными условиями.</w:t>
      </w:r>
      <w:r w:rsidR="00953F3C">
        <w:br w:type="page"/>
      </w:r>
    </w:p>
    <w:p w:rsidR="00F21860" w:rsidRPr="00C20618" w:rsidRDefault="0051434A" w:rsidP="00E32D0C">
      <w:pPr>
        <w:pStyle w:val="1"/>
      </w:pPr>
      <w:bookmarkStart w:id="34" w:name="_Toc494735680"/>
      <w:bookmarkStart w:id="35" w:name="_Toc498500015"/>
      <w:r>
        <w:lastRenderedPageBreak/>
        <w:t xml:space="preserve">6. </w:t>
      </w:r>
      <w:r w:rsidR="00F21860" w:rsidRPr="00C20618">
        <w:t>Обслуживание населения (обоснование предложений по территориальному планированию, этапы их реализации)</w:t>
      </w:r>
      <w:bookmarkEnd w:id="34"/>
      <w:bookmarkEnd w:id="35"/>
    </w:p>
    <w:p w:rsidR="00F21860" w:rsidRPr="00C20618" w:rsidRDefault="00EB550C" w:rsidP="008B06B1">
      <w:pPr>
        <w:pStyle w:val="1"/>
      </w:pPr>
      <w:bookmarkStart w:id="36" w:name="_Toc494735681"/>
      <w:bookmarkStart w:id="37" w:name="_Toc498500016"/>
      <w:r>
        <w:t xml:space="preserve">6.1. </w:t>
      </w:r>
      <w:r w:rsidR="00F21860" w:rsidRPr="00C20618">
        <w:t>Учреждения образования</w:t>
      </w:r>
      <w:bookmarkEnd w:id="36"/>
      <w:bookmarkEnd w:id="37"/>
    </w:p>
    <w:p w:rsidR="001904D0" w:rsidRPr="00AF16AE" w:rsidRDefault="001904D0" w:rsidP="00AF16AE">
      <w:pPr>
        <w:jc w:val="center"/>
        <w:rPr>
          <w:b/>
          <w:i/>
        </w:rPr>
      </w:pPr>
      <w:r w:rsidRPr="00AF16AE">
        <w:rPr>
          <w:b/>
          <w:i/>
        </w:rPr>
        <w:t>Детские дошкольные учреждения</w:t>
      </w:r>
    </w:p>
    <w:p w:rsidR="001904D0" w:rsidRPr="00C20618" w:rsidRDefault="001904D0" w:rsidP="007C1FEC">
      <w:pPr>
        <w:ind w:firstLine="708"/>
      </w:pPr>
      <w:r w:rsidRPr="00C20618">
        <w:t xml:space="preserve">Проектом генерального плана предлагается </w:t>
      </w:r>
      <w:r w:rsidR="005B0B7D">
        <w:t>выделение земельного участка для строительства</w:t>
      </w:r>
      <w:r w:rsidRPr="00C20618">
        <w:t xml:space="preserve"> детск</w:t>
      </w:r>
      <w:r w:rsidR="005B0B7D">
        <w:t>ого</w:t>
      </w:r>
      <w:r w:rsidRPr="00C20618">
        <w:t xml:space="preserve"> сад</w:t>
      </w:r>
      <w:r w:rsidR="005B0B7D">
        <w:t>а</w:t>
      </w:r>
      <w:r w:rsidR="00B55995">
        <w:t xml:space="preserve"> </w:t>
      </w:r>
      <w:r w:rsidR="007C1FEC">
        <w:t xml:space="preserve">на 100 мест </w:t>
      </w:r>
      <w:r w:rsidR="005B0B7D">
        <w:t>в с. Каменка</w:t>
      </w:r>
      <w:r w:rsidR="00C3157A" w:rsidRPr="00C20618">
        <w:t>.</w:t>
      </w:r>
      <w:r w:rsidR="005B0B7D">
        <w:t xml:space="preserve"> Участок расположен за </w:t>
      </w:r>
      <w:r w:rsidR="008A13C3">
        <w:t>А</w:t>
      </w:r>
      <w:r w:rsidR="005B0B7D">
        <w:t xml:space="preserve">мбулаторией </w:t>
      </w:r>
      <w:r w:rsidR="007C1FEC">
        <w:t>по ул. Революционная.</w:t>
      </w:r>
    </w:p>
    <w:p w:rsidR="001904D0" w:rsidRPr="00C20618" w:rsidRDefault="001904D0" w:rsidP="007C1FEC">
      <w:pPr>
        <w:ind w:firstLine="708"/>
      </w:pPr>
      <w:r w:rsidRPr="00C20618">
        <w:t xml:space="preserve">Представленные выше мероприятия являются оценочными для определения приблизительного объёма строительства детских дошкольных учреждений. При последующем проектировании на стадии проектов планировки необходимо производить расчёт в соответствии с уточнёнными данными по фактической и проектной численности населения, а также в соответствии с будущими расчетными показателями региональных нормативов градостроительного проектирования для более рационального распределения проектируемых учреждений по территории </w:t>
      </w:r>
      <w:r w:rsidR="0065434C">
        <w:t xml:space="preserve"> сельского поселения Яникой</w:t>
      </w:r>
      <w:r w:rsidRPr="00C20618">
        <w:t>.</w:t>
      </w:r>
    </w:p>
    <w:p w:rsidR="001904D0" w:rsidRPr="00951C0E" w:rsidRDefault="001904D0" w:rsidP="00951C0E">
      <w:pPr>
        <w:jc w:val="center"/>
        <w:rPr>
          <w:b/>
          <w:i/>
        </w:rPr>
      </w:pPr>
      <w:r w:rsidRPr="00951C0E">
        <w:rPr>
          <w:b/>
          <w:i/>
        </w:rPr>
        <w:t>Общеобразовательные школы</w:t>
      </w:r>
    </w:p>
    <w:p w:rsidR="001904D0" w:rsidRPr="00C20618" w:rsidRDefault="001904D0" w:rsidP="00951C0E">
      <w:pPr>
        <w:ind w:firstLine="708"/>
      </w:pPr>
      <w:r w:rsidRPr="00C20618">
        <w:t xml:space="preserve">Проектом генерального плана </w:t>
      </w:r>
      <w:r w:rsidR="00951C0E">
        <w:t xml:space="preserve">не </w:t>
      </w:r>
      <w:r w:rsidRPr="00C20618">
        <w:t>пред</w:t>
      </w:r>
      <w:r w:rsidR="00951C0E">
        <w:t>по</w:t>
      </w:r>
      <w:r w:rsidRPr="00C20618">
        <w:t xml:space="preserve">лагается </w:t>
      </w:r>
      <w:r w:rsidR="00951C0E">
        <w:t>строительство</w:t>
      </w:r>
      <w:r w:rsidRPr="00C20618">
        <w:t xml:space="preserve"> новых </w:t>
      </w:r>
      <w:r w:rsidR="00951C0E" w:rsidRPr="00C20618">
        <w:t>общеобразовательных учреждений</w:t>
      </w:r>
      <w:r w:rsidRPr="00C20618">
        <w:t xml:space="preserve">. </w:t>
      </w:r>
      <w:r w:rsidR="00951C0E">
        <w:t>При существующей рождаемости проектного количества мест будет достаточно.</w:t>
      </w:r>
    </w:p>
    <w:p w:rsidR="00F21860" w:rsidRPr="00C20618" w:rsidRDefault="00EB550C" w:rsidP="00EB550C">
      <w:pPr>
        <w:pStyle w:val="1"/>
      </w:pPr>
      <w:bookmarkStart w:id="38" w:name="_Toc494735682"/>
      <w:bookmarkStart w:id="39" w:name="_Toc498500017"/>
      <w:r>
        <w:t xml:space="preserve">6.2. </w:t>
      </w:r>
      <w:r w:rsidR="00F21860" w:rsidRPr="00C20618">
        <w:t>Учреждения здравоохранения и социального обеспечения</w:t>
      </w:r>
      <w:bookmarkEnd w:id="38"/>
      <w:bookmarkEnd w:id="39"/>
    </w:p>
    <w:p w:rsidR="001904D0" w:rsidRPr="00C20618" w:rsidRDefault="001904D0" w:rsidP="00EB550C">
      <w:pPr>
        <w:ind w:firstLine="708"/>
      </w:pPr>
      <w:r w:rsidRPr="00C20618">
        <w:t xml:space="preserve">В рамках действующих национальных проектов, федеральных и республиканских целевых программ уделяется приоритетное внимание </w:t>
      </w:r>
      <w:proofErr w:type="spellStart"/>
      <w:r w:rsidRPr="00C20618">
        <w:t>стационар</w:t>
      </w:r>
      <w:r w:rsidR="00EB550C">
        <w:t>о</w:t>
      </w:r>
      <w:r w:rsidRPr="00C20618">
        <w:t>замещающим</w:t>
      </w:r>
      <w:proofErr w:type="spellEnd"/>
      <w:r w:rsidRPr="00C20618">
        <w:t xml:space="preserve"> формам медицинского обслуживания, прежде всего развитию поликлинической сети и формированию специализированных диагностических и консультационных центров.</w:t>
      </w:r>
    </w:p>
    <w:p w:rsidR="001904D0" w:rsidRDefault="00EB550C" w:rsidP="00EB550C">
      <w:pPr>
        <w:ind w:firstLine="708"/>
      </w:pPr>
      <w:r>
        <w:t>Проектом генерального плана предлагаются следующие мероприятия по развитию системы здравоохранения в сельском поселении Яникой:</w:t>
      </w:r>
    </w:p>
    <w:p w:rsidR="00EB550C" w:rsidRPr="00EB550C" w:rsidRDefault="00EB550C" w:rsidP="00840FC8">
      <w:pPr>
        <w:pStyle w:val="afa"/>
        <w:numPr>
          <w:ilvl w:val="0"/>
          <w:numId w:val="42"/>
        </w:numPr>
      </w:pPr>
      <w:r w:rsidRPr="00EB550C">
        <w:rPr>
          <w:sz w:val="26"/>
          <w:szCs w:val="26"/>
        </w:rPr>
        <w:lastRenderedPageBreak/>
        <w:t xml:space="preserve">Капитальный ремонт здания </w:t>
      </w:r>
      <w:r w:rsidRPr="00EB550C">
        <w:t>амбулатории с. Яникой и полное оснащение необходимым оборудованием в первую очередь;</w:t>
      </w:r>
    </w:p>
    <w:p w:rsidR="00EB550C" w:rsidRDefault="00EB550C" w:rsidP="00840FC8">
      <w:pPr>
        <w:pStyle w:val="afa"/>
        <w:numPr>
          <w:ilvl w:val="0"/>
          <w:numId w:val="42"/>
        </w:numPr>
      </w:pPr>
      <w:r w:rsidRPr="00EB550C">
        <w:rPr>
          <w:sz w:val="26"/>
          <w:szCs w:val="26"/>
        </w:rPr>
        <w:t xml:space="preserve">Капитальный ремонт здания </w:t>
      </w:r>
      <w:r w:rsidRPr="00EB550C">
        <w:t xml:space="preserve">амбулатории </w:t>
      </w:r>
      <w:r w:rsidRPr="00836D48">
        <w:t xml:space="preserve">с. </w:t>
      </w:r>
      <w:r>
        <w:t>Каменка и полное оснащение необходимым оборудованием в первую очередь</w:t>
      </w:r>
      <w:r w:rsidR="00951C0E">
        <w:t>.</w:t>
      </w:r>
    </w:p>
    <w:p w:rsidR="00951C0E" w:rsidRPr="00F9712B" w:rsidRDefault="00951C0E" w:rsidP="00951C0E">
      <w:pPr>
        <w:ind w:firstLine="708"/>
        <w:rPr>
          <w:sz w:val="26"/>
          <w:szCs w:val="26"/>
        </w:rPr>
      </w:pPr>
      <w:r>
        <w:t xml:space="preserve">Мероприятия по </w:t>
      </w:r>
      <w:r w:rsidRPr="00836D48">
        <w:t>ГКУ "Республиканский психоневрологический интернат" Министерства труда, занятости и социальной защиты Кабардино-Балкарской Республики</w:t>
      </w:r>
      <w:r>
        <w:t xml:space="preserve"> определяются ведомством, в подчинении которого оно находится.</w:t>
      </w:r>
    </w:p>
    <w:p w:rsidR="0072133A" w:rsidRDefault="00EB550C" w:rsidP="00B37B2B">
      <w:pPr>
        <w:pStyle w:val="1"/>
      </w:pPr>
      <w:bookmarkStart w:id="40" w:name="_Toc494735683"/>
      <w:bookmarkStart w:id="41" w:name="_Toc498500018"/>
      <w:r>
        <w:t xml:space="preserve">6.3. </w:t>
      </w:r>
      <w:r w:rsidR="0072133A" w:rsidRPr="00C20618">
        <w:t>Учреждения культуры и искусства</w:t>
      </w:r>
      <w:bookmarkEnd w:id="40"/>
      <w:bookmarkEnd w:id="41"/>
    </w:p>
    <w:p w:rsidR="00B37B2B" w:rsidRDefault="00B37B2B" w:rsidP="00B37B2B">
      <w:pPr>
        <w:ind w:firstLine="708"/>
      </w:pPr>
      <w:r>
        <w:t>Здание Д</w:t>
      </w:r>
      <w:r w:rsidRPr="0055425E">
        <w:t>ома Культуры</w:t>
      </w:r>
      <w:r>
        <w:t xml:space="preserve"> в с. Яникой построено в 1972 году. </w:t>
      </w:r>
      <w:r w:rsidRPr="0055425E">
        <w:t xml:space="preserve">Износ здания составляет </w:t>
      </w:r>
      <w:r>
        <w:t>37,5</w:t>
      </w:r>
      <w:r w:rsidRPr="0055425E">
        <w:t>%.</w:t>
      </w:r>
      <w:r>
        <w:t xml:space="preserve"> В 2016 году проведен полный капитальный ремонт здания.</w:t>
      </w:r>
    </w:p>
    <w:p w:rsidR="00B37B2B" w:rsidRPr="0021764C" w:rsidRDefault="00B37B2B" w:rsidP="00B37B2B">
      <w:pPr>
        <w:ind w:firstLine="708"/>
      </w:pPr>
      <w:r>
        <w:t>В селе Каменка Дом Культуры находится в аварийном состоянии.</w:t>
      </w:r>
    </w:p>
    <w:p w:rsidR="00B37B2B" w:rsidRDefault="009040A9" w:rsidP="00B37B2B">
      <w:pPr>
        <w:ind w:firstLine="708"/>
      </w:pPr>
      <w:r>
        <w:t>Проектом генерального плана предусмотрено строительство нового здания Дома Культуры в селе Каменка в первую очередь</w:t>
      </w:r>
      <w:r w:rsidR="003904EC">
        <w:t xml:space="preserve"> и пополнение библиотечного фонда до необходимого количества томов</w:t>
      </w:r>
      <w:r>
        <w:t>.</w:t>
      </w:r>
    </w:p>
    <w:p w:rsidR="0072133A" w:rsidRPr="00C20618" w:rsidRDefault="00EB550C" w:rsidP="00B37B2B">
      <w:pPr>
        <w:pStyle w:val="1"/>
      </w:pPr>
      <w:bookmarkStart w:id="42" w:name="_Toc494735684"/>
      <w:bookmarkStart w:id="43" w:name="_Toc498500019"/>
      <w:r>
        <w:t xml:space="preserve">6.4. </w:t>
      </w:r>
      <w:r w:rsidR="0072133A" w:rsidRPr="00C20618">
        <w:t>Спортивные и физкультурно-оздоровительные сооружения</w:t>
      </w:r>
      <w:bookmarkEnd w:id="42"/>
      <w:bookmarkEnd w:id="43"/>
    </w:p>
    <w:p w:rsidR="009040A9" w:rsidRDefault="009040A9" w:rsidP="009040A9">
      <w:pPr>
        <w:ind w:firstLine="708"/>
      </w:pPr>
      <w:r w:rsidRPr="00C5413B">
        <w:t xml:space="preserve">Проектом генерального плана </w:t>
      </w:r>
      <w:r>
        <w:t>предусмотрено:</w:t>
      </w:r>
    </w:p>
    <w:p w:rsidR="009040A9" w:rsidRPr="009040A9" w:rsidRDefault="009040A9" w:rsidP="00840FC8">
      <w:pPr>
        <w:pStyle w:val="afa"/>
        <w:numPr>
          <w:ilvl w:val="0"/>
          <w:numId w:val="41"/>
        </w:numPr>
        <w:rPr>
          <w:rFonts w:cs="Arial"/>
        </w:rPr>
      </w:pPr>
      <w:r>
        <w:t>выделение земельного участка и строительство физкультурно-оздоровительного комплекса рядом с Домом Культуры в центре села Яникой в первую очередь.</w:t>
      </w:r>
    </w:p>
    <w:p w:rsidR="001904D0" w:rsidRPr="00C20618" w:rsidRDefault="009040A9" w:rsidP="00840FC8">
      <w:pPr>
        <w:pStyle w:val="afa"/>
        <w:numPr>
          <w:ilvl w:val="0"/>
          <w:numId w:val="41"/>
        </w:numPr>
      </w:pPr>
      <w:r>
        <w:t>р</w:t>
      </w:r>
      <w:r w:rsidR="001904D0" w:rsidRPr="00C20618">
        <w:t>еконструкция стадиона в расчетный срок</w:t>
      </w:r>
      <w:r>
        <w:t>.</w:t>
      </w:r>
    </w:p>
    <w:p w:rsidR="001904D0" w:rsidRPr="00C20618" w:rsidRDefault="003904EC" w:rsidP="00840FC8">
      <w:pPr>
        <w:pStyle w:val="afa"/>
        <w:numPr>
          <w:ilvl w:val="0"/>
          <w:numId w:val="41"/>
        </w:numPr>
      </w:pPr>
      <w:r>
        <w:t>строительство</w:t>
      </w:r>
      <w:r w:rsidR="001904D0" w:rsidRPr="00C20618">
        <w:t xml:space="preserve"> спортивн</w:t>
      </w:r>
      <w:r w:rsidR="009040A9">
        <w:t>ой</w:t>
      </w:r>
      <w:r w:rsidR="001904D0" w:rsidRPr="00C20618">
        <w:t xml:space="preserve"> площад</w:t>
      </w:r>
      <w:r w:rsidR="009040A9">
        <w:t>ки</w:t>
      </w:r>
      <w:r w:rsidR="001904D0" w:rsidRPr="00C20618">
        <w:t xml:space="preserve"> в </w:t>
      </w:r>
      <w:r w:rsidR="009040A9">
        <w:t>с</w:t>
      </w:r>
      <w:r>
        <w:t>.</w:t>
      </w:r>
      <w:r w:rsidR="009040A9">
        <w:t xml:space="preserve"> </w:t>
      </w:r>
      <w:r w:rsidR="00B55995">
        <w:t xml:space="preserve">Яникой по ул. </w:t>
      </w:r>
      <w:proofErr w:type="spellStart"/>
      <w:r w:rsidR="00B55995">
        <w:t>Ш.Гелястанова</w:t>
      </w:r>
      <w:proofErr w:type="spellEnd"/>
      <w:r w:rsidR="00B55995">
        <w:t xml:space="preserve"> в пойме р. Каменка</w:t>
      </w:r>
      <w:r w:rsidR="009040A9">
        <w:t>.</w:t>
      </w:r>
    </w:p>
    <w:p w:rsidR="001904D0" w:rsidRPr="00C20618" w:rsidRDefault="009040A9" w:rsidP="009040A9">
      <w:pPr>
        <w:ind w:firstLine="708"/>
      </w:pPr>
      <w:r>
        <w:t>Ср</w:t>
      </w:r>
      <w:r w:rsidR="001904D0" w:rsidRPr="00C20618">
        <w:t>оки строительства, параметры сооружений, границы земельных участков, отводимых под них, необходимо уточнить в документации по планировке территории.</w:t>
      </w:r>
    </w:p>
    <w:p w:rsidR="0072133A" w:rsidRPr="00C20618" w:rsidRDefault="00EB550C" w:rsidP="00AF16AE">
      <w:pPr>
        <w:pStyle w:val="1"/>
      </w:pPr>
      <w:bookmarkStart w:id="44" w:name="_Toc494735685"/>
      <w:bookmarkStart w:id="45" w:name="_Toc498500020"/>
      <w:r>
        <w:lastRenderedPageBreak/>
        <w:t xml:space="preserve">6.5. </w:t>
      </w:r>
      <w:r w:rsidR="0072133A" w:rsidRPr="00C20618">
        <w:t>Коммунальные объекты</w:t>
      </w:r>
      <w:bookmarkEnd w:id="44"/>
      <w:bookmarkEnd w:id="45"/>
    </w:p>
    <w:p w:rsidR="00AF16AE" w:rsidRPr="00DF779D" w:rsidRDefault="00AF16AE" w:rsidP="00AF16AE">
      <w:pPr>
        <w:jc w:val="center"/>
        <w:rPr>
          <w:b/>
          <w:i/>
        </w:rPr>
      </w:pPr>
      <w:bookmarkStart w:id="46" w:name="_Toc206820234"/>
      <w:bookmarkStart w:id="47" w:name="_Toc214852661"/>
      <w:r w:rsidRPr="00DF779D">
        <w:rPr>
          <w:b/>
          <w:i/>
        </w:rPr>
        <w:t>Гостиницы.</w:t>
      </w:r>
      <w:bookmarkEnd w:id="46"/>
      <w:bookmarkEnd w:id="47"/>
    </w:p>
    <w:p w:rsidR="00AF16AE" w:rsidRPr="0064653D" w:rsidRDefault="00AF16AE" w:rsidP="00AF16AE">
      <w:r w:rsidRPr="0021764C">
        <w:t xml:space="preserve">На территории МО </w:t>
      </w:r>
      <w:r>
        <w:t>«Сельское поселение Яникой»</w:t>
      </w:r>
      <w:r w:rsidRPr="0021764C">
        <w:t xml:space="preserve"> в настоящее время отсутствуют гостиницы. </w:t>
      </w:r>
      <w:r>
        <w:t>На расчетный срок необходимо строительство гостиницы на 42 места.</w:t>
      </w:r>
    </w:p>
    <w:p w:rsidR="00AF16AE" w:rsidRPr="00DD03F6" w:rsidRDefault="00AF16AE" w:rsidP="00AF16AE">
      <w:pPr>
        <w:jc w:val="center"/>
        <w:rPr>
          <w:b/>
          <w:i/>
        </w:rPr>
      </w:pPr>
      <w:bookmarkStart w:id="48" w:name="_Toc206820235"/>
      <w:bookmarkStart w:id="49" w:name="_Toc214852662"/>
      <w:r w:rsidRPr="00DD03F6">
        <w:rPr>
          <w:b/>
          <w:i/>
        </w:rPr>
        <w:t>Общественные уборные.</w:t>
      </w:r>
      <w:bookmarkEnd w:id="48"/>
      <w:bookmarkEnd w:id="49"/>
    </w:p>
    <w:p w:rsidR="00AF16AE" w:rsidRPr="0021764C" w:rsidRDefault="00AF16AE" w:rsidP="00AF16AE">
      <w:pPr>
        <w:ind w:firstLine="708"/>
      </w:pPr>
      <w:r>
        <w:t>На период составления генерального плана м</w:t>
      </w:r>
      <w:r w:rsidRPr="0021764C">
        <w:t>униципальное образование «</w:t>
      </w:r>
      <w:r>
        <w:t>Сельское поселение Яникой</w:t>
      </w:r>
      <w:r w:rsidRPr="0021764C">
        <w:t xml:space="preserve">» имеет </w:t>
      </w:r>
      <w:r>
        <w:t xml:space="preserve">только 1 </w:t>
      </w:r>
      <w:r w:rsidRPr="0021764C">
        <w:t>общественн</w:t>
      </w:r>
      <w:r>
        <w:t>ую</w:t>
      </w:r>
      <w:r w:rsidRPr="0021764C">
        <w:t xml:space="preserve"> уборн</w:t>
      </w:r>
      <w:r>
        <w:t>ую на 2 места рядом с общеобразовательной школой в селе Яникой</w:t>
      </w:r>
      <w:r w:rsidRPr="0021764C">
        <w:t xml:space="preserve">. Потребность согласно рекомендуемой СНиП 2.07.01-89* норме – </w:t>
      </w:r>
      <w:r>
        <w:t>7</w:t>
      </w:r>
      <w:r w:rsidRPr="0021764C">
        <w:t xml:space="preserve"> мест на </w:t>
      </w:r>
      <w:proofErr w:type="spellStart"/>
      <w:r>
        <w:t>на</w:t>
      </w:r>
      <w:proofErr w:type="spellEnd"/>
      <w:r>
        <w:t xml:space="preserve"> расчетный срок</w:t>
      </w:r>
      <w:r w:rsidRPr="0021764C">
        <w:t xml:space="preserve">. </w:t>
      </w:r>
    </w:p>
    <w:p w:rsidR="005042E3" w:rsidRPr="00AF16AE" w:rsidRDefault="005042E3" w:rsidP="00AF16AE">
      <w:pPr>
        <w:jc w:val="center"/>
        <w:rPr>
          <w:b/>
          <w:i/>
        </w:rPr>
      </w:pPr>
      <w:r w:rsidRPr="00AF16AE">
        <w:rPr>
          <w:b/>
          <w:i/>
        </w:rPr>
        <w:t>Кладбища.</w:t>
      </w:r>
    </w:p>
    <w:p w:rsidR="00B37B2B" w:rsidRDefault="00B37B2B" w:rsidP="00B37B2B">
      <w:pPr>
        <w:ind w:firstLine="708"/>
      </w:pPr>
      <w:r w:rsidRPr="0021764C">
        <w:t xml:space="preserve">На территории </w:t>
      </w:r>
      <w:r>
        <w:t>сельского поселения</w:t>
      </w:r>
      <w:r w:rsidRPr="0021764C">
        <w:t xml:space="preserve"> расположены два </w:t>
      </w:r>
      <w:r>
        <w:t xml:space="preserve">мусульманских и одно православное </w:t>
      </w:r>
      <w:r w:rsidRPr="0021764C">
        <w:t xml:space="preserve">кладбища. </w:t>
      </w:r>
    </w:p>
    <w:p w:rsidR="00AF16AE" w:rsidRPr="00C5413B" w:rsidRDefault="00561F09" w:rsidP="00B37B2B">
      <w:pPr>
        <w:ind w:firstLine="708"/>
      </w:pPr>
      <w:r>
        <w:t>П</w:t>
      </w:r>
      <w:r w:rsidRPr="00C5413B">
        <w:t xml:space="preserve">ланируется </w:t>
      </w:r>
      <w:r>
        <w:t>р</w:t>
      </w:r>
      <w:r w:rsidR="00AF16AE" w:rsidRPr="00C5413B">
        <w:t xml:space="preserve">езервирование земельного участка под размещение кладбища </w:t>
      </w:r>
      <w:r>
        <w:t>общей площадью 5,0 га</w:t>
      </w:r>
      <w:r w:rsidR="00AF16AE" w:rsidRPr="00C5413B">
        <w:t>.</w:t>
      </w:r>
    </w:p>
    <w:p w:rsidR="0072133A" w:rsidRPr="00C20618" w:rsidRDefault="00EB550C" w:rsidP="008B06B1">
      <w:pPr>
        <w:pStyle w:val="1"/>
      </w:pPr>
      <w:bookmarkStart w:id="50" w:name="_Toc494735686"/>
      <w:bookmarkStart w:id="51" w:name="_Toc498500021"/>
      <w:r>
        <w:t xml:space="preserve">6.6. </w:t>
      </w:r>
      <w:r w:rsidR="0072133A" w:rsidRPr="00C20618">
        <w:t>Коммерческий сектор системы обслуживания населения</w:t>
      </w:r>
      <w:bookmarkEnd w:id="50"/>
      <w:bookmarkEnd w:id="51"/>
    </w:p>
    <w:p w:rsidR="00B8438B" w:rsidRPr="00C20618" w:rsidRDefault="00B8438B" w:rsidP="008B06B1">
      <w:pPr>
        <w:ind w:firstLine="708"/>
      </w:pPr>
      <w:r w:rsidRPr="00C20618">
        <w:t xml:space="preserve">В размещении объектов торговли, бытового обслуживания и общественного питания проектные решения генерального плана исходят из того, что функционирование подобных объектов сегодня полностью находится в сфере частного предпринимательства, а, следовательно, потребность в них определит рынок, который и будет поддерживать равновесие в их численности. Существующая нормативная база не даёт объективной оценки в потребности в тех или иных учреждениях торговли, а у органов власти отсутствуют правовые рычаги воздействия на ситуацию, в которой, например, численность объектов торговли превысила норматив. Запретить открывать новые объекты торговли в такой ситуации закон не позволяет. Со стороны органов власти остаётся забота об отведении новых территорий под соответствующие функции и надзор за соблюдением порядка </w:t>
      </w:r>
      <w:r w:rsidRPr="00C20618">
        <w:lastRenderedPageBreak/>
        <w:t xml:space="preserve">торговли в рамках, установленных законом полномочий соответствующего уровня. </w:t>
      </w:r>
    </w:p>
    <w:p w:rsidR="00B8438B" w:rsidRPr="00C20618" w:rsidRDefault="00B8438B" w:rsidP="008B06B1">
      <w:pPr>
        <w:ind w:firstLine="708"/>
      </w:pPr>
      <w:r w:rsidRPr="00C20618">
        <w:t xml:space="preserve">Ввиду этого генеральным планом не предусмотрено мероприятий по развитию сети торговли, общественного питания, бытового обслуживания ввиду того, что такое развитие будет осуществляться в рамках рыночных механизмов с минимальным вмешательством органов власти. </w:t>
      </w:r>
    </w:p>
    <w:p w:rsidR="00B8438B" w:rsidRPr="00C20618" w:rsidRDefault="00B8438B" w:rsidP="008B06B1">
      <w:pPr>
        <w:ind w:firstLine="708"/>
      </w:pPr>
      <w:r w:rsidRPr="00C20618">
        <w:t xml:space="preserve">Вместе с тем, используя различные механизмы </w:t>
      </w:r>
      <w:proofErr w:type="spellStart"/>
      <w:r w:rsidRPr="00C20618">
        <w:t>градорегулирования</w:t>
      </w:r>
      <w:proofErr w:type="spellEnd"/>
      <w:r w:rsidRPr="00C20618">
        <w:t>, необходимо выполнять следующие мероприятия:</w:t>
      </w:r>
    </w:p>
    <w:p w:rsidR="00B8438B" w:rsidRPr="00C20618" w:rsidRDefault="00B8438B" w:rsidP="00840FC8">
      <w:pPr>
        <w:pStyle w:val="afa"/>
        <w:numPr>
          <w:ilvl w:val="0"/>
          <w:numId w:val="34"/>
        </w:numPr>
      </w:pPr>
      <w:r w:rsidRPr="00C20618">
        <w:t xml:space="preserve">развивать формы торговли </w:t>
      </w:r>
      <w:r w:rsidR="00E1574A" w:rsidRPr="00C20618">
        <w:t>продуктами первой необходимости</w:t>
      </w:r>
      <w:r w:rsidR="002A0C30" w:rsidRPr="00C20618">
        <w:t>,</w:t>
      </w:r>
      <w:r w:rsidR="00561F09">
        <w:t xml:space="preserve"> </w:t>
      </w:r>
      <w:r w:rsidRPr="00C20618">
        <w:t>в основном</w:t>
      </w:r>
      <w:r w:rsidR="002A0C30" w:rsidRPr="00C20618">
        <w:t>,</w:t>
      </w:r>
      <w:r w:rsidRPr="00C20618">
        <w:t xml:space="preserve"> за счёт мелких магазинов шаговой доступности;</w:t>
      </w:r>
    </w:p>
    <w:p w:rsidR="00E1574A" w:rsidRPr="00C20618" w:rsidRDefault="00E1574A" w:rsidP="00840FC8">
      <w:pPr>
        <w:pStyle w:val="afa"/>
        <w:numPr>
          <w:ilvl w:val="0"/>
          <w:numId w:val="34"/>
        </w:numPr>
      </w:pPr>
      <w:r w:rsidRPr="00C20618">
        <w:t>развивать формы микрорайонной торговли</w:t>
      </w:r>
      <w:r w:rsidR="002A0C30" w:rsidRPr="00C20618">
        <w:t>,</w:t>
      </w:r>
      <w:r w:rsidRPr="00C20618">
        <w:t xml:space="preserve"> в основном</w:t>
      </w:r>
      <w:r w:rsidR="002A0C30" w:rsidRPr="00C20618">
        <w:t>,</w:t>
      </w:r>
      <w:r w:rsidRPr="00C20618">
        <w:t xml:space="preserve"> за </w:t>
      </w:r>
      <w:r w:rsidR="001C14A5" w:rsidRPr="00C20618">
        <w:t xml:space="preserve">счет совмещения </w:t>
      </w:r>
      <w:r w:rsidRPr="00C20618">
        <w:t>нескольких различных магазинов на компактной территории;</w:t>
      </w:r>
    </w:p>
    <w:p w:rsidR="0072133A" w:rsidRPr="008B06B1" w:rsidRDefault="00B8438B" w:rsidP="00840FC8">
      <w:pPr>
        <w:pStyle w:val="afa"/>
        <w:numPr>
          <w:ilvl w:val="0"/>
          <w:numId w:val="34"/>
        </w:numPr>
        <w:spacing w:before="120" w:after="120"/>
        <w:rPr>
          <w:color w:val="FF0000"/>
          <w:sz w:val="2"/>
          <w:szCs w:val="2"/>
        </w:rPr>
      </w:pPr>
      <w:r w:rsidRPr="00C20618">
        <w:t>сформировать и внедрить в практику требования к архитектурно-художественному оформлению торговых точек, павильонов и т.п.</w:t>
      </w:r>
      <w:r w:rsidR="00A817C9" w:rsidRPr="008B06B1">
        <w:rPr>
          <w:color w:val="FF0000"/>
        </w:rPr>
        <w:br w:type="page"/>
      </w:r>
    </w:p>
    <w:p w:rsidR="00F21860" w:rsidRPr="00C20618" w:rsidRDefault="00CB2F28" w:rsidP="00CB2F28">
      <w:pPr>
        <w:pStyle w:val="1"/>
      </w:pPr>
      <w:bookmarkStart w:id="52" w:name="_Toc494735687"/>
      <w:bookmarkStart w:id="53" w:name="_Toc498500022"/>
      <w:r>
        <w:lastRenderedPageBreak/>
        <w:t xml:space="preserve">7. </w:t>
      </w:r>
      <w:r w:rsidR="0072133A" w:rsidRPr="00C20618">
        <w:t>Транспортный комплекс (обоснование предложений по территориальному планированию, этапы их реализации)</w:t>
      </w:r>
      <w:bookmarkEnd w:id="52"/>
      <w:bookmarkEnd w:id="53"/>
    </w:p>
    <w:p w:rsidR="00F21860" w:rsidRPr="00C20618" w:rsidRDefault="00CB2F28" w:rsidP="00CB2F28">
      <w:pPr>
        <w:pStyle w:val="1"/>
      </w:pPr>
      <w:bookmarkStart w:id="54" w:name="_Toc494735688"/>
      <w:bookmarkStart w:id="55" w:name="_Toc498500023"/>
      <w:r>
        <w:t xml:space="preserve">7.1. </w:t>
      </w:r>
      <w:r w:rsidR="0072133A" w:rsidRPr="00C20618">
        <w:t>Приоритеты развития транспортного комплекса</w:t>
      </w:r>
      <w:bookmarkEnd w:id="54"/>
      <w:bookmarkEnd w:id="55"/>
    </w:p>
    <w:p w:rsidR="007125CB" w:rsidRPr="00C20618" w:rsidRDefault="007125CB" w:rsidP="00681021">
      <w:pPr>
        <w:ind w:firstLine="708"/>
      </w:pPr>
      <w:r w:rsidRPr="00C20618">
        <w:t xml:space="preserve">Основными приоритетами развития транспортного комплекса </w:t>
      </w:r>
      <w:r w:rsidR="00EE679F">
        <w:t>сельского поселения</w:t>
      </w:r>
      <w:r w:rsidRPr="00C20618">
        <w:t xml:space="preserve"> должны стать:</w:t>
      </w:r>
    </w:p>
    <w:p w:rsidR="007125CB" w:rsidRPr="00C20618" w:rsidRDefault="007125CB" w:rsidP="00681021">
      <w:pPr>
        <w:ind w:firstLine="708"/>
      </w:pPr>
      <w:r w:rsidRPr="00C20618">
        <w:t>на первую очередь (20</w:t>
      </w:r>
      <w:r w:rsidR="00681021">
        <w:t>25</w:t>
      </w:r>
      <w:r w:rsidRPr="00C20618">
        <w:t>г.):</w:t>
      </w:r>
    </w:p>
    <w:p w:rsidR="007125CB" w:rsidRPr="00C20618" w:rsidRDefault="007125CB" w:rsidP="00840FC8">
      <w:pPr>
        <w:pStyle w:val="afa"/>
        <w:numPr>
          <w:ilvl w:val="0"/>
          <w:numId w:val="10"/>
        </w:numPr>
      </w:pPr>
      <w:r w:rsidRPr="00C20618">
        <w:t>расширение основных существующих магистралей с целью доведения их до проектных поперечных профилей;</w:t>
      </w:r>
    </w:p>
    <w:p w:rsidR="007125CB" w:rsidRPr="00C20618" w:rsidRDefault="00273F9D" w:rsidP="00840FC8">
      <w:pPr>
        <w:pStyle w:val="afa"/>
        <w:numPr>
          <w:ilvl w:val="0"/>
          <w:numId w:val="10"/>
        </w:numPr>
      </w:pPr>
      <w:r w:rsidRPr="00C20618">
        <w:t>ремонт и реконструкция дорожного покрытия существующей улично-дорожной сети</w:t>
      </w:r>
      <w:r w:rsidR="007125CB" w:rsidRPr="00C20618">
        <w:t>;</w:t>
      </w:r>
    </w:p>
    <w:p w:rsidR="007125CB" w:rsidRPr="00C20618" w:rsidRDefault="00273F9D" w:rsidP="00840FC8">
      <w:pPr>
        <w:pStyle w:val="afa"/>
        <w:numPr>
          <w:ilvl w:val="0"/>
          <w:numId w:val="10"/>
        </w:numPr>
      </w:pPr>
      <w:r w:rsidRPr="00C20618">
        <w:t>резервирование земельных участков для</w:t>
      </w:r>
      <w:r w:rsidR="007125CB" w:rsidRPr="00C20618">
        <w:t xml:space="preserve"> новых магистралей</w:t>
      </w:r>
      <w:r w:rsidRPr="00C20618">
        <w:t xml:space="preserve"> и транспортных развязок</w:t>
      </w:r>
      <w:r w:rsidR="007125CB" w:rsidRPr="00C20618">
        <w:t>;</w:t>
      </w:r>
    </w:p>
    <w:p w:rsidR="007125CB" w:rsidRPr="00C20618" w:rsidRDefault="007125CB" w:rsidP="00681021">
      <w:pPr>
        <w:ind w:firstLine="708"/>
      </w:pPr>
      <w:r w:rsidRPr="00C20618">
        <w:t>на расчётный срок (20</w:t>
      </w:r>
      <w:r w:rsidR="00681021">
        <w:t>35</w:t>
      </w:r>
      <w:r w:rsidRPr="00C20618">
        <w:t>г.):</w:t>
      </w:r>
    </w:p>
    <w:p w:rsidR="007125CB" w:rsidRPr="00C20618" w:rsidRDefault="007125CB" w:rsidP="00840FC8">
      <w:pPr>
        <w:pStyle w:val="afa"/>
        <w:numPr>
          <w:ilvl w:val="0"/>
          <w:numId w:val="11"/>
        </w:numPr>
      </w:pPr>
      <w:r w:rsidRPr="00C20618">
        <w:t xml:space="preserve">дальнейшая интеграция в транспортный комплекс </w:t>
      </w:r>
      <w:r w:rsidR="00273F9D" w:rsidRPr="00C20618">
        <w:t>центральной части республики</w:t>
      </w:r>
      <w:r w:rsidRPr="00C20618">
        <w:t>;</w:t>
      </w:r>
    </w:p>
    <w:p w:rsidR="007125CB" w:rsidRPr="00C20618" w:rsidRDefault="007125CB" w:rsidP="00840FC8">
      <w:pPr>
        <w:pStyle w:val="afa"/>
        <w:numPr>
          <w:ilvl w:val="0"/>
          <w:numId w:val="11"/>
        </w:numPr>
      </w:pPr>
      <w:r w:rsidRPr="00C20618">
        <w:t>упорядочение улично-дорожной сети в отдельных районах, решаемое в комплексе с архитектурно-планировочными мероприятиями;</w:t>
      </w:r>
    </w:p>
    <w:p w:rsidR="00273F9D" w:rsidRPr="00C20618" w:rsidRDefault="00273F9D" w:rsidP="00840FC8">
      <w:pPr>
        <w:pStyle w:val="afa"/>
        <w:numPr>
          <w:ilvl w:val="0"/>
          <w:numId w:val="11"/>
        </w:numPr>
      </w:pPr>
      <w:r w:rsidRPr="00C20618">
        <w:t>строительство тротуаров</w:t>
      </w:r>
      <w:r w:rsidR="00DF1DD9" w:rsidRPr="00C20618">
        <w:t xml:space="preserve"> и пешех</w:t>
      </w:r>
      <w:r w:rsidRPr="00C20618">
        <w:t xml:space="preserve">одных </w:t>
      </w:r>
      <w:r w:rsidR="00DF1DD9" w:rsidRPr="00C20618">
        <w:t xml:space="preserve">пространств для организации системы пешеходного движения в </w:t>
      </w:r>
      <w:r w:rsidR="00D40C9C">
        <w:t>сельском поселении</w:t>
      </w:r>
      <w:r w:rsidR="00681021">
        <w:t>.</w:t>
      </w:r>
    </w:p>
    <w:p w:rsidR="00F21860" w:rsidRPr="00C20618" w:rsidRDefault="00681021" w:rsidP="00681021">
      <w:pPr>
        <w:pStyle w:val="1"/>
      </w:pPr>
      <w:bookmarkStart w:id="56" w:name="_Toc494735689"/>
      <w:bookmarkStart w:id="57" w:name="_Toc498500024"/>
      <w:r>
        <w:t xml:space="preserve">7.2. </w:t>
      </w:r>
      <w:r w:rsidR="0072133A" w:rsidRPr="00C20618">
        <w:t>Улично-дорожная сеть</w:t>
      </w:r>
      <w:bookmarkEnd w:id="56"/>
      <w:bookmarkEnd w:id="57"/>
    </w:p>
    <w:p w:rsidR="00A817C9" w:rsidRPr="00C20618" w:rsidRDefault="00A817C9" w:rsidP="00681021">
      <w:pPr>
        <w:ind w:firstLine="708"/>
      </w:pPr>
      <w:r w:rsidRPr="00C20618">
        <w:t xml:space="preserve">В соответствии с определёнными выше приоритетами развития транспортного комплекса </w:t>
      </w:r>
      <w:r w:rsidR="00EE679F">
        <w:t>сельского поселения</w:t>
      </w:r>
      <w:r w:rsidRPr="00C20618">
        <w:t>, проектом генерального плана предусмотрены нижеописанные мероприятия по оптимизации улично-дорожной сети.</w:t>
      </w:r>
    </w:p>
    <w:p w:rsidR="00A817C9" w:rsidRPr="00C20618" w:rsidRDefault="00A817C9" w:rsidP="002C2F1B">
      <w:pPr>
        <w:ind w:firstLine="708"/>
      </w:pPr>
      <w:r w:rsidRPr="00C20618">
        <w:t xml:space="preserve">В основу построения магистральной улично-дорожной сети положена идея увеличения числа поперечных и продольных связей между существующими и планируемыми микрорайонами </w:t>
      </w:r>
      <w:r w:rsidR="00EE679F">
        <w:t>сельского поселения</w:t>
      </w:r>
      <w:r w:rsidRPr="00C20618">
        <w:t xml:space="preserve">. </w:t>
      </w:r>
      <w:r w:rsidR="002C2F1B">
        <w:t>В</w:t>
      </w:r>
      <w:r w:rsidR="00561F09">
        <w:t xml:space="preserve"> </w:t>
      </w:r>
      <w:r w:rsidRPr="00C20618">
        <w:t>поперечном</w:t>
      </w:r>
      <w:r w:rsidR="00A33F6E" w:rsidRPr="00C20618">
        <w:t xml:space="preserve">, </w:t>
      </w:r>
      <w:r w:rsidRPr="00C20618">
        <w:t>и в продольном направлениях количество связей</w:t>
      </w:r>
      <w:r w:rsidR="00561F09">
        <w:t xml:space="preserve"> </w:t>
      </w:r>
      <w:r w:rsidRPr="00C20618">
        <w:t xml:space="preserve">достаточно. </w:t>
      </w:r>
      <w:r w:rsidRPr="00C20618">
        <w:lastRenderedPageBreak/>
        <w:t xml:space="preserve">Это обусловлено рядом причин исторического характера, благодаря которым существующий транспортный каркас </w:t>
      </w:r>
      <w:r w:rsidR="00EE679F">
        <w:t>сельского поселения</w:t>
      </w:r>
      <w:r w:rsidRPr="00C20618">
        <w:t xml:space="preserve"> достаточно развит. </w:t>
      </w:r>
    </w:p>
    <w:p w:rsidR="00A817C9" w:rsidRPr="00C20618" w:rsidRDefault="00A817C9" w:rsidP="002C2F1B">
      <w:pPr>
        <w:ind w:firstLine="708"/>
      </w:pPr>
      <w:r w:rsidRPr="00C20618">
        <w:t>Увеличение числа поперечных и продольных связей позволит интенсифицировать передвижения</w:t>
      </w:r>
      <w:r w:rsidR="002C2F1B">
        <w:t xml:space="preserve"> внутри сельского поселения</w:t>
      </w:r>
      <w:r w:rsidRPr="00C20618">
        <w:t xml:space="preserve">, связи между микрорайонами, создать основу для социальных коммуникаций. В значительной мере упорядочение транспортного каркаса будет способствовать сплачиванию </w:t>
      </w:r>
      <w:r w:rsidR="00EE679F">
        <w:t>сельского поселения</w:t>
      </w:r>
      <w:r w:rsidRPr="00C20618">
        <w:t xml:space="preserve"> в единый организм, формированию центра, зон отдыха и т.п. </w:t>
      </w:r>
    </w:p>
    <w:p w:rsidR="00A33F6E" w:rsidRPr="00C20618" w:rsidRDefault="005B205C" w:rsidP="00A67F28">
      <w:pPr>
        <w:ind w:firstLine="708"/>
      </w:pPr>
      <w:r>
        <w:t>Генеральным планом</w:t>
      </w:r>
      <w:r w:rsidR="00A33F6E" w:rsidRPr="00C20618">
        <w:t xml:space="preserve"> в части реконструкции маг</w:t>
      </w:r>
      <w:r w:rsidR="00C92218" w:rsidRPr="00C20618">
        <w:t>истральной улично-дорожной сети</w:t>
      </w:r>
      <w:r w:rsidR="00A33F6E" w:rsidRPr="00C20618">
        <w:t xml:space="preserve"> </w:t>
      </w:r>
      <w:r w:rsidR="00A67F28">
        <w:t>сельского поселения</w:t>
      </w:r>
      <w:r w:rsidR="00A33F6E" w:rsidRPr="00C20618">
        <w:t xml:space="preserve"> </w:t>
      </w:r>
      <w:r w:rsidR="00B62AC5">
        <w:t>Яникой</w:t>
      </w:r>
      <w:r w:rsidR="00A33F6E" w:rsidRPr="00C20618">
        <w:t xml:space="preserve"> </w:t>
      </w:r>
      <w:r w:rsidR="00A67F28">
        <w:t>предлагаются следующие мероприятия:</w:t>
      </w:r>
    </w:p>
    <w:p w:rsidR="00C92218" w:rsidRPr="00C20618" w:rsidRDefault="00961A53" w:rsidP="000A3F7B">
      <w:pPr>
        <w:pStyle w:val="afa"/>
        <w:numPr>
          <w:ilvl w:val="0"/>
          <w:numId w:val="49"/>
        </w:numPr>
        <w:spacing w:line="276" w:lineRule="auto"/>
      </w:pPr>
      <w:r>
        <w:t>Р</w:t>
      </w:r>
      <w:r w:rsidR="00C92218" w:rsidRPr="00C20618">
        <w:t>еконструкция ул</w:t>
      </w:r>
      <w:r>
        <w:t xml:space="preserve">иц села Яникой: </w:t>
      </w:r>
      <w:proofErr w:type="spellStart"/>
      <w:r>
        <w:t>Байсултанова</w:t>
      </w:r>
      <w:proofErr w:type="spellEnd"/>
      <w:r>
        <w:t xml:space="preserve">, </w:t>
      </w:r>
      <w:proofErr w:type="spellStart"/>
      <w:r>
        <w:t>Мечиева</w:t>
      </w:r>
      <w:proofErr w:type="spellEnd"/>
      <w:r>
        <w:t xml:space="preserve">, Пушкина, Кулиева, Газаева, </w:t>
      </w:r>
      <w:proofErr w:type="spellStart"/>
      <w:r>
        <w:t>Гелястанова</w:t>
      </w:r>
      <w:proofErr w:type="spellEnd"/>
      <w:r>
        <w:t xml:space="preserve">, Речная </w:t>
      </w:r>
      <w:r w:rsidRPr="00C20618">
        <w:t xml:space="preserve">с </w:t>
      </w:r>
      <w:r w:rsidRPr="001D5743">
        <w:rPr>
          <w:szCs w:val="28"/>
        </w:rPr>
        <w:t>устройством тротуаров для пешеходного движения</w:t>
      </w:r>
      <w:r w:rsidR="00E44F4E" w:rsidRPr="001D5743">
        <w:rPr>
          <w:szCs w:val="28"/>
        </w:rPr>
        <w:t xml:space="preserve"> и </w:t>
      </w:r>
      <w:r w:rsidR="00E44F4E" w:rsidRPr="00C20618">
        <w:t>с доведением до требований магистральной улицы</w:t>
      </w:r>
      <w:r w:rsidR="00E44F4E">
        <w:t xml:space="preserve"> сельского значения</w:t>
      </w:r>
      <w:r>
        <w:t>.</w:t>
      </w:r>
    </w:p>
    <w:p w:rsidR="0066070B" w:rsidRDefault="00961A53" w:rsidP="000A3F7B">
      <w:pPr>
        <w:pStyle w:val="afa"/>
        <w:numPr>
          <w:ilvl w:val="0"/>
          <w:numId w:val="49"/>
        </w:numPr>
        <w:spacing w:line="276" w:lineRule="auto"/>
      </w:pPr>
      <w:r>
        <w:t>Р</w:t>
      </w:r>
      <w:r w:rsidRPr="00C20618">
        <w:t xml:space="preserve">еконструкция </w:t>
      </w:r>
      <w:r>
        <w:t>переулков села Яникой: Чегемский, Дружбы, Пионерский</w:t>
      </w:r>
      <w:r w:rsidR="00E44F4E">
        <w:t xml:space="preserve"> </w:t>
      </w:r>
      <w:r w:rsidR="00E44F4E" w:rsidRPr="00C20618">
        <w:t xml:space="preserve">с </w:t>
      </w:r>
      <w:r w:rsidR="00E44F4E" w:rsidRPr="001D5743">
        <w:rPr>
          <w:szCs w:val="28"/>
        </w:rPr>
        <w:t>устройством тротуаров для пешеходного движения</w:t>
      </w:r>
      <w:r w:rsidR="0066070B" w:rsidRPr="00C20618">
        <w:t>.</w:t>
      </w:r>
    </w:p>
    <w:p w:rsidR="00961A53" w:rsidRPr="00C20618" w:rsidRDefault="00961A53" w:rsidP="000A3F7B">
      <w:pPr>
        <w:pStyle w:val="afa"/>
        <w:numPr>
          <w:ilvl w:val="0"/>
          <w:numId w:val="49"/>
        </w:numPr>
        <w:spacing w:line="276" w:lineRule="auto"/>
      </w:pPr>
      <w:r>
        <w:t>Р</w:t>
      </w:r>
      <w:r w:rsidRPr="00C20618">
        <w:t>еконструкция ул</w:t>
      </w:r>
      <w:r>
        <w:t xml:space="preserve">иц села Каменка: Набережная, </w:t>
      </w:r>
      <w:proofErr w:type="spellStart"/>
      <w:r>
        <w:t>бр</w:t>
      </w:r>
      <w:proofErr w:type="spellEnd"/>
      <w:r>
        <w:t xml:space="preserve">. </w:t>
      </w:r>
      <w:proofErr w:type="spellStart"/>
      <w:r>
        <w:t>Кайтаевых</w:t>
      </w:r>
      <w:proofErr w:type="spellEnd"/>
      <w:r>
        <w:t xml:space="preserve">, Степная </w:t>
      </w:r>
      <w:r w:rsidRPr="00C20618">
        <w:t>с доведением до требований магистральной улицы</w:t>
      </w:r>
      <w:r>
        <w:t xml:space="preserve"> сельского значения</w:t>
      </w:r>
      <w:r w:rsidR="00E44F4E">
        <w:t xml:space="preserve"> и </w:t>
      </w:r>
      <w:r w:rsidR="00E44F4E" w:rsidRPr="00C20618">
        <w:t xml:space="preserve">с </w:t>
      </w:r>
      <w:r w:rsidR="00E44F4E" w:rsidRPr="001D5743">
        <w:rPr>
          <w:szCs w:val="28"/>
        </w:rPr>
        <w:t>устройством тротуаров для пешеходного движения</w:t>
      </w:r>
      <w:r>
        <w:t>.</w:t>
      </w:r>
    </w:p>
    <w:p w:rsidR="00E44F4E" w:rsidRPr="00C20618" w:rsidRDefault="00E44F4E" w:rsidP="000A3F7B">
      <w:pPr>
        <w:pStyle w:val="afa"/>
        <w:numPr>
          <w:ilvl w:val="0"/>
          <w:numId w:val="49"/>
        </w:numPr>
        <w:spacing w:line="276" w:lineRule="auto"/>
      </w:pPr>
      <w:r>
        <w:t>Р</w:t>
      </w:r>
      <w:r w:rsidRPr="00C20618">
        <w:t xml:space="preserve">еконструкция </w:t>
      </w:r>
      <w:r>
        <w:t xml:space="preserve">переулка Садовый села Каменка </w:t>
      </w:r>
      <w:r w:rsidRPr="00C20618">
        <w:t xml:space="preserve">с </w:t>
      </w:r>
      <w:r w:rsidRPr="001D5743">
        <w:rPr>
          <w:szCs w:val="28"/>
        </w:rPr>
        <w:t>устройством тротуаров для пешеходного движения</w:t>
      </w:r>
      <w:r>
        <w:t>.</w:t>
      </w:r>
    </w:p>
    <w:p w:rsidR="001D5743" w:rsidRPr="00C20618" w:rsidRDefault="001D5743" w:rsidP="000A3F7B">
      <w:pPr>
        <w:pStyle w:val="afa"/>
        <w:numPr>
          <w:ilvl w:val="0"/>
          <w:numId w:val="49"/>
        </w:numPr>
        <w:spacing w:line="276" w:lineRule="auto"/>
      </w:pPr>
      <w:r>
        <w:t>Р</w:t>
      </w:r>
      <w:r w:rsidRPr="00C20618">
        <w:t>еконструкция ул</w:t>
      </w:r>
      <w:r>
        <w:t xml:space="preserve">иц села Каменка: Учительская, Профсоюзная, </w:t>
      </w:r>
      <w:r w:rsidRPr="00C20618">
        <w:t>с доведением до требований магистральной улицы</w:t>
      </w:r>
      <w:r>
        <w:t xml:space="preserve"> сельского значения и </w:t>
      </w:r>
      <w:r w:rsidRPr="00C20618">
        <w:t xml:space="preserve">с </w:t>
      </w:r>
      <w:r w:rsidRPr="001D5743">
        <w:rPr>
          <w:szCs w:val="28"/>
        </w:rPr>
        <w:t>устройством тротуаров для пешеходного движения</w:t>
      </w:r>
      <w:r>
        <w:t>.</w:t>
      </w:r>
    </w:p>
    <w:p w:rsidR="0072133A" w:rsidRPr="00C20618" w:rsidRDefault="001B36B5" w:rsidP="001B36B5">
      <w:pPr>
        <w:pStyle w:val="1"/>
      </w:pPr>
      <w:bookmarkStart w:id="58" w:name="_Toc494735690"/>
      <w:bookmarkStart w:id="59" w:name="_Toc498500025"/>
      <w:r>
        <w:t xml:space="preserve">7.3. Сельский </w:t>
      </w:r>
      <w:r w:rsidR="0072133A" w:rsidRPr="00C20618">
        <w:t>транспорт</w:t>
      </w:r>
      <w:bookmarkEnd w:id="58"/>
      <w:bookmarkEnd w:id="59"/>
    </w:p>
    <w:p w:rsidR="00393F47" w:rsidRPr="00C20618" w:rsidRDefault="00393F47" w:rsidP="00E32D0C">
      <w:pPr>
        <w:ind w:firstLine="708"/>
      </w:pPr>
      <w:r w:rsidRPr="00C20618">
        <w:t xml:space="preserve">Уровень обеспеченности легковым автотранспортом населения достиг </w:t>
      </w:r>
      <w:r w:rsidR="00E32D0C">
        <w:t>225</w:t>
      </w:r>
      <w:r w:rsidRPr="00C20618">
        <w:t xml:space="preserve"> автомобилей на 1000 жителей, прогнозируется увеличение уровня обеспеченности легковым автотранспортом к 20</w:t>
      </w:r>
      <w:r w:rsidR="00E32D0C">
        <w:t>25</w:t>
      </w:r>
      <w:r w:rsidRPr="00C20618">
        <w:t xml:space="preserve"> году до </w:t>
      </w:r>
      <w:r w:rsidR="00E32D0C">
        <w:t>270</w:t>
      </w:r>
      <w:r w:rsidRPr="00C20618">
        <w:t xml:space="preserve"> автомобилей и в расчетный срок (до 20</w:t>
      </w:r>
      <w:r w:rsidR="00E32D0C">
        <w:t>35</w:t>
      </w:r>
      <w:r w:rsidRPr="00C20618">
        <w:t xml:space="preserve"> года)  до </w:t>
      </w:r>
      <w:r w:rsidR="00E32D0C">
        <w:t>3</w:t>
      </w:r>
      <w:r w:rsidRPr="00C20618">
        <w:t>00 автомобилей на 1000 человек.</w:t>
      </w:r>
    </w:p>
    <w:p w:rsidR="00393F47" w:rsidRPr="00C20618" w:rsidRDefault="00393F47" w:rsidP="00E32D0C">
      <w:pPr>
        <w:ind w:firstLine="708"/>
      </w:pPr>
      <w:r w:rsidRPr="00C20618">
        <w:lastRenderedPageBreak/>
        <w:t xml:space="preserve">Значительное увеличение числа автомобилей потребует существенного расширения территорий, предназначенных для постоянного и временного хранения автотранспорта. </w:t>
      </w:r>
    </w:p>
    <w:p w:rsidR="00374792" w:rsidRPr="00C20618" w:rsidRDefault="00374792" w:rsidP="00B91CFE">
      <w:pPr>
        <w:ind w:firstLine="708"/>
      </w:pPr>
      <w:r w:rsidRPr="00C20618">
        <w:t xml:space="preserve">Удельный вес перевозок на индивидуальном автотранспорте несомненно возрастет, чему должно соответствовать развитие улично-дорожной сети. Вместе с тем, до разработки комплексной транспортной схемы некорректно оценивать и прогнозировать объёмы роста перевозок на индивидуальном автотранспорте. </w:t>
      </w:r>
    </w:p>
    <w:p w:rsidR="0018090A" w:rsidRPr="000A3F7B" w:rsidRDefault="0018090A" w:rsidP="000A3F7B">
      <w:pPr>
        <w:rPr>
          <w:b/>
        </w:rPr>
      </w:pPr>
      <w:r w:rsidRPr="000A3F7B">
        <w:rPr>
          <w:b/>
        </w:rPr>
        <w:t>Общественный транспорт.</w:t>
      </w:r>
    </w:p>
    <w:p w:rsidR="0018090A" w:rsidRPr="00C20618" w:rsidRDefault="0018090A" w:rsidP="001B36B5">
      <w:pPr>
        <w:ind w:firstLine="708"/>
      </w:pPr>
      <w:r w:rsidRPr="00C20618">
        <w:t xml:space="preserve">Развитие систем </w:t>
      </w:r>
      <w:r w:rsidR="001B36B5">
        <w:t>сельского</w:t>
      </w:r>
      <w:r w:rsidRPr="00C20618">
        <w:t xml:space="preserve"> общественного транспорта непосредственно связано с ростом населения и освоением новых территорий для жилищного строительства, а также с формированием новых трудовых потоков в районы общественно-делового строительства. </w:t>
      </w:r>
    </w:p>
    <w:p w:rsidR="00393F47" w:rsidRPr="00C20618" w:rsidRDefault="0018090A" w:rsidP="001B36B5">
      <w:pPr>
        <w:ind w:firstLine="708"/>
      </w:pPr>
      <w:r w:rsidRPr="00C20618">
        <w:t xml:space="preserve">Характер передвижений жителей </w:t>
      </w:r>
      <w:r w:rsidR="00EE679F">
        <w:t>сельского поселения</w:t>
      </w:r>
      <w:r w:rsidRPr="00C20618">
        <w:t xml:space="preserve"> исторически был сбалансирован в пределах отдельных частей </w:t>
      </w:r>
      <w:r w:rsidR="00EE679F">
        <w:t>сельского поселения</w:t>
      </w:r>
      <w:r w:rsidRPr="00C20618">
        <w:t xml:space="preserve">. Основные места приложения труда – </w:t>
      </w:r>
      <w:r w:rsidR="00393F47" w:rsidRPr="00C20618">
        <w:t>промпредприятия</w:t>
      </w:r>
      <w:r w:rsidRPr="00C20618">
        <w:t xml:space="preserve"> - находились в пределах пешеходной доступности от мест проживания, в отдалённые </w:t>
      </w:r>
      <w:r w:rsidR="00393F47" w:rsidRPr="00C20618">
        <w:t xml:space="preserve">территории </w:t>
      </w:r>
      <w:r w:rsidRPr="00C20618">
        <w:t>людей доставля</w:t>
      </w:r>
      <w:r w:rsidR="001B36B5">
        <w:t>ют</w:t>
      </w:r>
      <w:r w:rsidRPr="00C20618">
        <w:t xml:space="preserve"> автобусами. </w:t>
      </w:r>
    </w:p>
    <w:p w:rsidR="0018090A" w:rsidRPr="00C20618" w:rsidRDefault="0018090A" w:rsidP="001B36B5">
      <w:pPr>
        <w:ind w:firstLine="708"/>
      </w:pPr>
      <w:r w:rsidRPr="00C20618">
        <w:t xml:space="preserve">Большинство же трудовых передвижений </w:t>
      </w:r>
      <w:r w:rsidR="003F65AD" w:rsidRPr="00C20618">
        <w:t xml:space="preserve">в </w:t>
      </w:r>
      <w:r w:rsidR="001B36B5">
        <w:t>населенных пунктах</w:t>
      </w:r>
      <w:r w:rsidR="00561F09">
        <w:t xml:space="preserve"> </w:t>
      </w:r>
      <w:r w:rsidRPr="00C20618">
        <w:t>приходи</w:t>
      </w:r>
      <w:r w:rsidR="001B36B5">
        <w:t>тся</w:t>
      </w:r>
      <w:r w:rsidRPr="00C20618">
        <w:t xml:space="preserve"> на </w:t>
      </w:r>
      <w:r w:rsidR="003F65AD" w:rsidRPr="00C20618">
        <w:t xml:space="preserve">личный автотранспорт и </w:t>
      </w:r>
      <w:r w:rsidRPr="00C20618">
        <w:t xml:space="preserve">пешеходные сообщения. </w:t>
      </w:r>
    </w:p>
    <w:p w:rsidR="00E32D0C" w:rsidRDefault="002C2F1B" w:rsidP="00E32D0C">
      <w:pPr>
        <w:ind w:firstLine="708"/>
      </w:pPr>
      <w:r>
        <w:rPr>
          <w:b/>
        </w:rPr>
        <w:t>М</w:t>
      </w:r>
      <w:r w:rsidR="0018090A" w:rsidRPr="00C20618">
        <w:rPr>
          <w:b/>
        </w:rPr>
        <w:t>аршрутное такси</w:t>
      </w:r>
      <w:r w:rsidR="0018090A" w:rsidRPr="00C20618">
        <w:t xml:space="preserve"> на расчётный срок остан</w:t>
      </w:r>
      <w:r>
        <w:t>е</w:t>
      </w:r>
      <w:r w:rsidR="0018090A" w:rsidRPr="00C20618">
        <w:t xml:space="preserve">тся основным видом общественного транспорта, однако </w:t>
      </w:r>
      <w:r>
        <w:t>его</w:t>
      </w:r>
      <w:r w:rsidR="0018090A" w:rsidRPr="00C20618">
        <w:t xml:space="preserve"> удельный вес в транспортной работе будет неуклонно снижаться ввиду роста объёма перевозок индивидуальным автомо</w:t>
      </w:r>
      <w:r w:rsidR="00B11FCA" w:rsidRPr="00C20618">
        <w:t>бильным транспортом.</w:t>
      </w:r>
    </w:p>
    <w:p w:rsidR="002C2F1B" w:rsidRDefault="0018090A" w:rsidP="00E32D0C">
      <w:pPr>
        <w:ind w:firstLine="708"/>
      </w:pPr>
      <w:r w:rsidRPr="00C20618">
        <w:t xml:space="preserve">Необходимо предусматривать устройство нормативных гостевых автостоянок в жилой и общественно-деловой застройке и закрепить в местных нормативах градостроительного проектирования необходимость обеспечения новой и реконструируемой жилой застройки </w:t>
      </w:r>
      <w:proofErr w:type="spellStart"/>
      <w:r w:rsidRPr="00C20618">
        <w:t>машино-местами</w:t>
      </w:r>
      <w:proofErr w:type="spellEnd"/>
      <w:r w:rsidRPr="00C20618">
        <w:t xml:space="preserve"> на стоянках.</w:t>
      </w:r>
      <w:r w:rsidR="002C2F1B">
        <w:br w:type="page"/>
      </w:r>
    </w:p>
    <w:p w:rsidR="0072133A" w:rsidRPr="00C20618" w:rsidRDefault="00E33DFF" w:rsidP="00E33DFF">
      <w:pPr>
        <w:pStyle w:val="1"/>
      </w:pPr>
      <w:bookmarkStart w:id="60" w:name="_Toc494735691"/>
      <w:bookmarkStart w:id="61" w:name="_Toc498500026"/>
      <w:r>
        <w:lastRenderedPageBreak/>
        <w:t xml:space="preserve">8. </w:t>
      </w:r>
      <w:r w:rsidR="0072133A" w:rsidRPr="00C20618">
        <w:t>Инженерная инфраструктура (обоснование предложений по территориальному планированию, этапы их реализации)</w:t>
      </w:r>
      <w:bookmarkEnd w:id="60"/>
      <w:bookmarkEnd w:id="61"/>
    </w:p>
    <w:p w:rsidR="00F21860" w:rsidRPr="00C20618" w:rsidRDefault="00E33DFF" w:rsidP="00E33DFF">
      <w:pPr>
        <w:pStyle w:val="1"/>
      </w:pPr>
      <w:bookmarkStart w:id="62" w:name="_Toc494735692"/>
      <w:bookmarkStart w:id="63" w:name="_Toc498500027"/>
      <w:r>
        <w:t xml:space="preserve">8.1. </w:t>
      </w:r>
      <w:r w:rsidR="0072133A" w:rsidRPr="00C20618">
        <w:t>Водоснабжение</w:t>
      </w:r>
      <w:bookmarkEnd w:id="62"/>
      <w:bookmarkEnd w:id="63"/>
    </w:p>
    <w:p w:rsidR="00DA1D26" w:rsidRDefault="000E2D6B" w:rsidP="00DA1D26">
      <w:pPr>
        <w:ind w:firstLine="708"/>
      </w:pPr>
      <w:r w:rsidRPr="00C20618">
        <w:t xml:space="preserve">В настоящее время </w:t>
      </w:r>
      <w:r w:rsidR="00DA1D26">
        <w:t xml:space="preserve">села </w:t>
      </w:r>
      <w:r w:rsidR="00B62AC5">
        <w:t>Яникой</w:t>
      </w:r>
      <w:r w:rsidR="00561F09">
        <w:t xml:space="preserve"> </w:t>
      </w:r>
      <w:r w:rsidR="00DA1D26">
        <w:t xml:space="preserve">и Каменка </w:t>
      </w:r>
      <w:r w:rsidRPr="00C20618">
        <w:t>име</w:t>
      </w:r>
      <w:r w:rsidR="0050347A">
        <w:t>ю</w:t>
      </w:r>
      <w:r w:rsidRPr="00C20618">
        <w:t xml:space="preserve">т </w:t>
      </w:r>
      <w:r w:rsidR="00DA1D26">
        <w:t xml:space="preserve">каждое </w:t>
      </w:r>
      <w:r w:rsidRPr="00C20618">
        <w:t>централизованную систему водоснабжения, котор</w:t>
      </w:r>
      <w:r w:rsidR="00DA1D26">
        <w:t>ые</w:t>
      </w:r>
      <w:r w:rsidRPr="00C20618">
        <w:t xml:space="preserve"> состо</w:t>
      </w:r>
      <w:r w:rsidR="00DA1D26">
        <w:t>я</w:t>
      </w:r>
      <w:r w:rsidRPr="00C20618">
        <w:t xml:space="preserve">т из </w:t>
      </w:r>
      <w:r w:rsidR="00DA1D26">
        <w:t>двух</w:t>
      </w:r>
      <w:r w:rsidRPr="00C20618">
        <w:t xml:space="preserve"> самостоятельных систем. </w:t>
      </w:r>
    </w:p>
    <w:p w:rsidR="000E2D6B" w:rsidRPr="00C20618" w:rsidRDefault="000E2D6B" w:rsidP="00DA1D26">
      <w:pPr>
        <w:ind w:firstLine="708"/>
      </w:pPr>
      <w:r w:rsidRPr="00C20618">
        <w:t>Проектом предлагается реконструкция водопроводных сетей и сооружений с заменой изношенных участков.</w:t>
      </w:r>
    </w:p>
    <w:p w:rsidR="000E2D6B" w:rsidRPr="00C20618" w:rsidRDefault="000E2D6B" w:rsidP="00DA1D26">
      <w:pPr>
        <w:ind w:firstLine="708"/>
      </w:pPr>
      <w:r w:rsidRPr="00C20618">
        <w:t xml:space="preserve">При расчёте потребности воды на расчетный срок для муниципального образования </w:t>
      </w:r>
      <w:r w:rsidR="00DA1D26">
        <w:t xml:space="preserve">сельское поселение </w:t>
      </w:r>
      <w:r w:rsidR="00B62AC5">
        <w:t>Яникой</w:t>
      </w:r>
      <w:r w:rsidRPr="00C20618">
        <w:t xml:space="preserve"> на хозяйственно–бытовые нужды населения принима</w:t>
      </w:r>
      <w:r w:rsidR="00DA1D26">
        <w:t>ются</w:t>
      </w:r>
      <w:r w:rsidRPr="00C20618">
        <w:t xml:space="preserve"> нормы в соответствии со СНиП 2.04.02-84* с коэффициентом суточной неравномерности - 1,1, а также с учётом климатических условий и динамики изменения численности населения (стабилизационный вариант развития).</w:t>
      </w:r>
    </w:p>
    <w:p w:rsidR="000E2D6B" w:rsidRPr="00C20618" w:rsidRDefault="000E2D6B" w:rsidP="00DA1D26">
      <w:pPr>
        <w:ind w:firstLine="708"/>
      </w:pPr>
      <w:r w:rsidRPr="00C20618">
        <w:t>Расчетный суточный расход воды на хозяйственно-питьевые нужды рассчитан по формуле 1 СНиП 2.04.02-84*:</w:t>
      </w:r>
    </w:p>
    <w:tbl>
      <w:tblPr>
        <w:tblW w:w="0" w:type="auto"/>
        <w:jc w:val="center"/>
        <w:tblLook w:val="0000"/>
      </w:tblPr>
      <w:tblGrid>
        <w:gridCol w:w="1440"/>
        <w:gridCol w:w="1132"/>
        <w:gridCol w:w="2521"/>
      </w:tblGrid>
      <w:tr w:rsidR="000E2D6B" w:rsidRPr="004143C3">
        <w:trPr>
          <w:cantSplit/>
          <w:jc w:val="center"/>
        </w:trPr>
        <w:tc>
          <w:tcPr>
            <w:tcW w:w="1440" w:type="dxa"/>
            <w:vMerge w:val="restart"/>
            <w:vAlign w:val="center"/>
          </w:tcPr>
          <w:p w:rsidR="000E2D6B" w:rsidRPr="004143C3" w:rsidRDefault="000E2D6B" w:rsidP="00AD4DE8">
            <w:pPr>
              <w:pStyle w:val="af"/>
              <w:spacing w:after="0"/>
              <w:rPr>
                <w:sz w:val="26"/>
                <w:szCs w:val="26"/>
              </w:rPr>
            </w:pPr>
            <w:r w:rsidRPr="004143C3">
              <w:rPr>
                <w:sz w:val="26"/>
                <w:szCs w:val="26"/>
                <w:lang w:val="en-US"/>
              </w:rPr>
              <w:t>Q</w:t>
            </w:r>
            <w:proofErr w:type="spellStart"/>
            <w:r w:rsidRPr="004143C3">
              <w:rPr>
                <w:sz w:val="26"/>
                <w:szCs w:val="26"/>
                <w:vertAlign w:val="subscript"/>
              </w:rPr>
              <w:t>сут</w:t>
            </w:r>
            <w:proofErr w:type="spellEnd"/>
            <w:r w:rsidRPr="004143C3">
              <w:rPr>
                <w:sz w:val="26"/>
                <w:szCs w:val="26"/>
                <w:vertAlign w:val="subscript"/>
              </w:rPr>
              <w:t>. m</w:t>
            </w:r>
            <w:r w:rsidRPr="004143C3">
              <w:rPr>
                <w:sz w:val="26"/>
                <w:szCs w:val="26"/>
              </w:rPr>
              <w:t>=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0E2D6B" w:rsidRPr="004143C3" w:rsidRDefault="000E2D6B" w:rsidP="00AD4DE8">
            <w:pPr>
              <w:pStyle w:val="af"/>
              <w:spacing w:after="0"/>
              <w:rPr>
                <w:sz w:val="26"/>
                <w:szCs w:val="26"/>
                <w:vertAlign w:val="subscript"/>
              </w:rPr>
            </w:pPr>
            <w:r w:rsidRPr="004143C3">
              <w:rPr>
                <w:sz w:val="26"/>
                <w:szCs w:val="26"/>
              </w:rPr>
              <w:t xml:space="preserve">Σ </w:t>
            </w:r>
            <w:proofErr w:type="spellStart"/>
            <w:r w:rsidRPr="004143C3">
              <w:rPr>
                <w:sz w:val="26"/>
                <w:szCs w:val="26"/>
                <w:lang w:val="en-US"/>
              </w:rPr>
              <w:t>qN</w:t>
            </w:r>
            <w:proofErr w:type="spellEnd"/>
          </w:p>
        </w:tc>
        <w:tc>
          <w:tcPr>
            <w:tcW w:w="2521" w:type="dxa"/>
            <w:vMerge w:val="restart"/>
            <w:vAlign w:val="center"/>
          </w:tcPr>
          <w:p w:rsidR="000E2D6B" w:rsidRPr="004143C3" w:rsidRDefault="000E2D6B" w:rsidP="00AD4DE8">
            <w:pPr>
              <w:pStyle w:val="af"/>
              <w:spacing w:after="0"/>
              <w:rPr>
                <w:sz w:val="26"/>
                <w:szCs w:val="26"/>
                <w:lang w:val="en-US"/>
              </w:rPr>
            </w:pPr>
            <w:r w:rsidRPr="004143C3">
              <w:rPr>
                <w:sz w:val="26"/>
                <w:szCs w:val="26"/>
                <w:lang w:val="en-US"/>
              </w:rPr>
              <w:t>, м</w:t>
            </w:r>
            <w:r w:rsidRPr="004143C3">
              <w:rPr>
                <w:sz w:val="26"/>
                <w:szCs w:val="26"/>
                <w:vertAlign w:val="superscript"/>
                <w:lang w:val="en-US"/>
              </w:rPr>
              <w:t>3</w:t>
            </w:r>
            <w:r w:rsidRPr="004143C3">
              <w:rPr>
                <w:sz w:val="26"/>
                <w:szCs w:val="26"/>
                <w:lang w:val="en-US"/>
              </w:rPr>
              <w:t>/</w:t>
            </w:r>
            <w:proofErr w:type="spellStart"/>
            <w:r w:rsidRPr="004143C3">
              <w:rPr>
                <w:sz w:val="26"/>
                <w:szCs w:val="26"/>
                <w:lang w:val="en-US"/>
              </w:rPr>
              <w:t>сут</w:t>
            </w:r>
            <w:proofErr w:type="spellEnd"/>
            <w:r w:rsidRPr="004143C3">
              <w:rPr>
                <w:sz w:val="26"/>
                <w:szCs w:val="26"/>
                <w:lang w:val="en-US"/>
              </w:rPr>
              <w:t xml:space="preserve"> ,</w:t>
            </w:r>
          </w:p>
        </w:tc>
      </w:tr>
      <w:tr w:rsidR="000E2D6B" w:rsidRPr="004143C3">
        <w:trPr>
          <w:cantSplit/>
          <w:jc w:val="center"/>
        </w:trPr>
        <w:tc>
          <w:tcPr>
            <w:tcW w:w="1440" w:type="dxa"/>
            <w:vMerge/>
            <w:vAlign w:val="center"/>
          </w:tcPr>
          <w:p w:rsidR="000E2D6B" w:rsidRPr="004143C3" w:rsidRDefault="000E2D6B" w:rsidP="00AD4DE8">
            <w:pPr>
              <w:pStyle w:val="af"/>
              <w:spacing w:before="120"/>
              <w:rPr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  <w:vAlign w:val="center"/>
          </w:tcPr>
          <w:p w:rsidR="000E2D6B" w:rsidRPr="004143C3" w:rsidRDefault="000E2D6B" w:rsidP="00AD4DE8">
            <w:pPr>
              <w:pStyle w:val="af"/>
              <w:spacing w:before="120"/>
              <w:rPr>
                <w:sz w:val="26"/>
                <w:szCs w:val="26"/>
              </w:rPr>
            </w:pPr>
            <w:r w:rsidRPr="004143C3">
              <w:rPr>
                <w:sz w:val="26"/>
                <w:szCs w:val="26"/>
              </w:rPr>
              <w:t>1000</w:t>
            </w:r>
          </w:p>
        </w:tc>
        <w:tc>
          <w:tcPr>
            <w:tcW w:w="2521" w:type="dxa"/>
            <w:vMerge/>
            <w:vAlign w:val="center"/>
          </w:tcPr>
          <w:p w:rsidR="000E2D6B" w:rsidRPr="004143C3" w:rsidRDefault="000E2D6B" w:rsidP="00AD4DE8">
            <w:pPr>
              <w:pStyle w:val="af"/>
              <w:spacing w:before="120"/>
              <w:ind w:firstLine="851"/>
              <w:rPr>
                <w:sz w:val="26"/>
                <w:szCs w:val="26"/>
              </w:rPr>
            </w:pPr>
          </w:p>
        </w:tc>
      </w:tr>
    </w:tbl>
    <w:p w:rsidR="000E2D6B" w:rsidRPr="004143C3" w:rsidRDefault="000E2D6B" w:rsidP="00AD4DE8">
      <w:pPr>
        <w:pStyle w:val="af"/>
        <w:spacing w:before="120"/>
        <w:ind w:firstLine="851"/>
        <w:rPr>
          <w:sz w:val="26"/>
          <w:szCs w:val="26"/>
        </w:rPr>
      </w:pPr>
      <w:r w:rsidRPr="004143C3">
        <w:rPr>
          <w:sz w:val="26"/>
          <w:szCs w:val="26"/>
        </w:rPr>
        <w:t>где:</w:t>
      </w:r>
    </w:p>
    <w:p w:rsidR="000E2D6B" w:rsidRPr="004143C3" w:rsidRDefault="000E2D6B" w:rsidP="00AD4DE8">
      <w:pPr>
        <w:pStyle w:val="af"/>
        <w:spacing w:before="120"/>
        <w:ind w:firstLine="851"/>
        <w:rPr>
          <w:sz w:val="26"/>
          <w:szCs w:val="26"/>
        </w:rPr>
      </w:pPr>
      <w:r w:rsidRPr="004143C3">
        <w:rPr>
          <w:sz w:val="26"/>
          <w:szCs w:val="26"/>
        </w:rPr>
        <w:t>q – удельное водопотребление;</w:t>
      </w:r>
    </w:p>
    <w:p w:rsidR="000E2D6B" w:rsidRPr="004143C3" w:rsidRDefault="000E2D6B" w:rsidP="00AD4DE8">
      <w:pPr>
        <w:pStyle w:val="af"/>
        <w:spacing w:before="120"/>
        <w:ind w:firstLine="851"/>
        <w:rPr>
          <w:sz w:val="26"/>
          <w:szCs w:val="26"/>
        </w:rPr>
      </w:pPr>
      <w:r w:rsidRPr="004143C3">
        <w:rPr>
          <w:sz w:val="26"/>
          <w:szCs w:val="26"/>
        </w:rPr>
        <w:t xml:space="preserve">N – расчетное число </w:t>
      </w:r>
      <w:proofErr w:type="spellStart"/>
      <w:r w:rsidRPr="004143C3">
        <w:rPr>
          <w:sz w:val="26"/>
          <w:szCs w:val="26"/>
        </w:rPr>
        <w:t>водопотребителей</w:t>
      </w:r>
      <w:proofErr w:type="spellEnd"/>
      <w:r w:rsidRPr="004143C3">
        <w:rPr>
          <w:sz w:val="26"/>
          <w:szCs w:val="26"/>
        </w:rPr>
        <w:t>.</w:t>
      </w:r>
    </w:p>
    <w:p w:rsidR="000E2D6B" w:rsidRPr="00C20618" w:rsidRDefault="000E2D6B" w:rsidP="004143C3">
      <w:pPr>
        <w:ind w:firstLine="708"/>
      </w:pPr>
      <w:r w:rsidRPr="00C20618">
        <w:t>Удельное среднесуточное водопотребление на хозяйственно-питьевые нужды на 1 жителя принято согласно СНиП 2.04.02-84*, в зависимости от благоустройства зданий.</w:t>
      </w:r>
    </w:p>
    <w:p w:rsidR="000E2D6B" w:rsidRPr="00C20618" w:rsidRDefault="000E2D6B" w:rsidP="004143C3">
      <w:pPr>
        <w:ind w:firstLine="708"/>
      </w:pPr>
      <w:r w:rsidRPr="00C20618">
        <w:t>Степень благоустройства жилой застройки принята следующая: на расчётный срок – вся застройка оборудуется внутренним водопроводом и централизованной системой канализации.</w:t>
      </w:r>
    </w:p>
    <w:p w:rsidR="000E2D6B" w:rsidRPr="00C20618" w:rsidRDefault="000E2D6B" w:rsidP="004143C3">
      <w:pPr>
        <w:ind w:firstLine="708"/>
      </w:pPr>
      <w:r w:rsidRPr="00C20618">
        <w:lastRenderedPageBreak/>
        <w:t xml:space="preserve">Среднесуточное удельное водопотребление принимаем </w:t>
      </w:r>
      <w:r w:rsidRPr="00C20618">
        <w:rPr>
          <w:lang w:val="en-US"/>
        </w:rPr>
        <w:t>q</w:t>
      </w:r>
      <w:r w:rsidRPr="00C20618">
        <w:t>=230 л/</w:t>
      </w:r>
      <w:proofErr w:type="spellStart"/>
      <w:r w:rsidRPr="00C20618">
        <w:t>сут</w:t>
      </w:r>
      <w:proofErr w:type="spellEnd"/>
      <w:r w:rsidRPr="00C20618">
        <w:t>. на человека по табл.1 п.2.1 СНиП 2.04.02-84*:</w:t>
      </w:r>
    </w:p>
    <w:p w:rsidR="000E2D6B" w:rsidRPr="00C20618" w:rsidRDefault="000E2D6B" w:rsidP="004143C3">
      <w:pPr>
        <w:ind w:firstLine="708"/>
      </w:pPr>
      <w:r w:rsidRPr="00C20618">
        <w:t>Среднесуточное удельное водопотребление на поливку в расчёте на одного жителя принимаем 50 л/</w:t>
      </w:r>
      <w:proofErr w:type="spellStart"/>
      <w:r w:rsidRPr="00C20618">
        <w:t>сут</w:t>
      </w:r>
      <w:proofErr w:type="spellEnd"/>
      <w:r w:rsidRPr="00C20618">
        <w:t>. (п.2.3, табл.3, прим.1 СНиП 2.04.02-84*).</w:t>
      </w:r>
    </w:p>
    <w:p w:rsidR="000E2D6B" w:rsidRPr="00C20618" w:rsidRDefault="000E2D6B" w:rsidP="004143C3">
      <w:pPr>
        <w:ind w:firstLine="708"/>
      </w:pPr>
      <w:r w:rsidRPr="00C20618">
        <w:t>Количество воды на нужды промышленности, обеспечивающей население продуктами, и на неучтённые расходы принимаем дополнительно в размере 10% суммарного расхода воды на хозяйственно-питьевые нужды</w:t>
      </w:r>
      <w:r w:rsidR="0065434C">
        <w:t xml:space="preserve"> сельского поселения Яникой</w:t>
      </w:r>
      <w:r w:rsidRPr="00C20618">
        <w:t xml:space="preserve"> (п.2.1, табл.1, прим.4 СНиП 2.04.02-84*).</w:t>
      </w:r>
    </w:p>
    <w:p w:rsidR="000E2D6B" w:rsidRPr="00C20618" w:rsidRDefault="000E2D6B" w:rsidP="0050347A">
      <w:pPr>
        <w:ind w:firstLine="708"/>
      </w:pPr>
      <w:r w:rsidRPr="00C20618">
        <w:t>Расчетный расход в сутки наибольшего водопотребления определен по формуле 2 СНиП 2.04.02-84*:</w:t>
      </w:r>
    </w:p>
    <w:p w:rsidR="000E2D6B" w:rsidRPr="0050347A" w:rsidRDefault="000E2D6B" w:rsidP="00AD4DE8">
      <w:pPr>
        <w:spacing w:before="120"/>
        <w:ind w:firstLine="851"/>
        <w:jc w:val="center"/>
        <w:rPr>
          <w:b/>
          <w:bCs/>
          <w:szCs w:val="28"/>
        </w:rPr>
      </w:pPr>
      <w:proofErr w:type="spellStart"/>
      <w:r w:rsidRPr="0050347A">
        <w:rPr>
          <w:b/>
          <w:bCs/>
          <w:szCs w:val="28"/>
        </w:rPr>
        <w:t>Q</w:t>
      </w:r>
      <w:r w:rsidRPr="0050347A">
        <w:rPr>
          <w:b/>
          <w:bCs/>
          <w:szCs w:val="28"/>
          <w:vertAlign w:val="subscript"/>
        </w:rPr>
        <w:t>сут</w:t>
      </w:r>
      <w:proofErr w:type="spellEnd"/>
      <w:r w:rsidRPr="0050347A">
        <w:rPr>
          <w:b/>
          <w:bCs/>
          <w:szCs w:val="28"/>
          <w:vertAlign w:val="subscript"/>
        </w:rPr>
        <w:t xml:space="preserve">. </w:t>
      </w:r>
      <w:proofErr w:type="spellStart"/>
      <w:r w:rsidRPr="0050347A">
        <w:rPr>
          <w:b/>
          <w:bCs/>
          <w:szCs w:val="28"/>
          <w:vertAlign w:val="subscript"/>
        </w:rPr>
        <w:t>max</w:t>
      </w:r>
      <w:r w:rsidRPr="0050347A">
        <w:rPr>
          <w:b/>
          <w:bCs/>
          <w:szCs w:val="28"/>
        </w:rPr>
        <w:t>=</w:t>
      </w:r>
      <w:proofErr w:type="spellEnd"/>
      <w:r w:rsidRPr="0050347A">
        <w:rPr>
          <w:b/>
          <w:bCs/>
          <w:szCs w:val="28"/>
        </w:rPr>
        <w:t xml:space="preserve"> </w:t>
      </w:r>
      <w:proofErr w:type="spellStart"/>
      <w:r w:rsidRPr="0050347A">
        <w:rPr>
          <w:b/>
          <w:bCs/>
          <w:szCs w:val="28"/>
        </w:rPr>
        <w:t>К</w:t>
      </w:r>
      <w:r w:rsidRPr="0050347A">
        <w:rPr>
          <w:b/>
          <w:bCs/>
          <w:szCs w:val="28"/>
          <w:vertAlign w:val="subscript"/>
        </w:rPr>
        <w:t>сут</w:t>
      </w:r>
      <w:proofErr w:type="spellEnd"/>
      <w:r w:rsidRPr="0050347A">
        <w:rPr>
          <w:b/>
          <w:bCs/>
          <w:szCs w:val="28"/>
          <w:vertAlign w:val="subscript"/>
        </w:rPr>
        <w:t xml:space="preserve">. </w:t>
      </w:r>
      <w:proofErr w:type="spellStart"/>
      <w:r w:rsidRPr="0050347A">
        <w:rPr>
          <w:b/>
          <w:bCs/>
          <w:szCs w:val="28"/>
          <w:vertAlign w:val="subscript"/>
        </w:rPr>
        <w:t>max</w:t>
      </w:r>
      <w:r w:rsidRPr="0050347A">
        <w:rPr>
          <w:b/>
          <w:bCs/>
          <w:szCs w:val="28"/>
        </w:rPr>
        <w:t>Q</w:t>
      </w:r>
      <w:r w:rsidRPr="0050347A">
        <w:rPr>
          <w:b/>
          <w:bCs/>
          <w:szCs w:val="28"/>
          <w:vertAlign w:val="subscript"/>
        </w:rPr>
        <w:t>сут</w:t>
      </w:r>
      <w:proofErr w:type="spellEnd"/>
      <w:r w:rsidRPr="0050347A">
        <w:rPr>
          <w:b/>
          <w:bCs/>
          <w:szCs w:val="28"/>
          <w:vertAlign w:val="subscript"/>
        </w:rPr>
        <w:t xml:space="preserve">. </w:t>
      </w:r>
      <w:proofErr w:type="spellStart"/>
      <w:r w:rsidRPr="0050347A">
        <w:rPr>
          <w:b/>
          <w:bCs/>
          <w:szCs w:val="28"/>
          <w:vertAlign w:val="subscript"/>
        </w:rPr>
        <w:t>m</w:t>
      </w:r>
      <w:proofErr w:type="spellEnd"/>
      <w:r w:rsidRPr="0050347A">
        <w:rPr>
          <w:b/>
          <w:bCs/>
          <w:szCs w:val="28"/>
        </w:rPr>
        <w:t xml:space="preserve"> , м</w:t>
      </w:r>
      <w:r w:rsidRPr="0050347A">
        <w:rPr>
          <w:b/>
          <w:bCs/>
          <w:szCs w:val="28"/>
          <w:vertAlign w:val="superscript"/>
        </w:rPr>
        <w:t>3</w:t>
      </w:r>
      <w:r w:rsidRPr="0050347A">
        <w:rPr>
          <w:b/>
          <w:bCs/>
          <w:szCs w:val="28"/>
        </w:rPr>
        <w:t>/</w:t>
      </w:r>
      <w:proofErr w:type="spellStart"/>
      <w:r w:rsidRPr="0050347A">
        <w:rPr>
          <w:b/>
          <w:bCs/>
          <w:szCs w:val="28"/>
        </w:rPr>
        <w:t>сут</w:t>
      </w:r>
      <w:proofErr w:type="spellEnd"/>
      <w:r w:rsidRPr="0050347A">
        <w:rPr>
          <w:b/>
          <w:bCs/>
          <w:szCs w:val="28"/>
        </w:rPr>
        <w:t>,</w:t>
      </w:r>
    </w:p>
    <w:p w:rsidR="000E2D6B" w:rsidRPr="00C20618" w:rsidRDefault="000E2D6B" w:rsidP="0050347A">
      <w:r w:rsidRPr="00C20618">
        <w:t>где:</w:t>
      </w:r>
    </w:p>
    <w:p w:rsidR="000E2D6B" w:rsidRPr="00C20618" w:rsidRDefault="000E2D6B" w:rsidP="0050347A">
      <w:pPr>
        <w:ind w:firstLine="708"/>
      </w:pPr>
      <w:proofErr w:type="spellStart"/>
      <w:r w:rsidRPr="00C20618">
        <w:rPr>
          <w:bCs/>
        </w:rPr>
        <w:t>К</w:t>
      </w:r>
      <w:r w:rsidRPr="00C20618">
        <w:rPr>
          <w:bCs/>
          <w:vertAlign w:val="subscript"/>
        </w:rPr>
        <w:t>сут.max</w:t>
      </w:r>
      <w:r w:rsidRPr="00C20618">
        <w:rPr>
          <w:bCs/>
        </w:rPr>
        <w:t>=</w:t>
      </w:r>
      <w:proofErr w:type="spellEnd"/>
      <w:r w:rsidRPr="00C20618">
        <w:rPr>
          <w:bCs/>
        </w:rPr>
        <w:t xml:space="preserve"> 1,1 – </w:t>
      </w:r>
      <w:r w:rsidRPr="00C20618">
        <w:t>коэффициент суточной неравномерности водопотребления, принимается по п. 2.2 СНиП 2.04.02-84*.</w:t>
      </w:r>
    </w:p>
    <w:p w:rsidR="000E2D6B" w:rsidRPr="00C20618" w:rsidRDefault="000E2D6B" w:rsidP="0050347A">
      <w:pPr>
        <w:ind w:firstLine="708"/>
      </w:pPr>
      <w:r w:rsidRPr="00C20618">
        <w:t xml:space="preserve">Расход воды на наружное пожаротушение и расчетное количество одновременных пожаров в </w:t>
      </w:r>
      <w:r w:rsidR="0050347A">
        <w:t>селах</w:t>
      </w:r>
      <w:r w:rsidRPr="00C20618">
        <w:t xml:space="preserve"> принят в соответствии с нормами СНиП 2.04.02-84.</w:t>
      </w:r>
    </w:p>
    <w:p w:rsidR="000E2D6B" w:rsidRPr="00C20618" w:rsidRDefault="000E2D6B" w:rsidP="0050347A">
      <w:pPr>
        <w:ind w:firstLine="708"/>
      </w:pPr>
      <w:r w:rsidRPr="00C20618">
        <w:t>Расчетная продолжительность пожаров принимается 3 часа. На проектный срок принимается один пожар 55 л/сек. в населенном пункте и один пожар 30 л/сек. на производстве.</w:t>
      </w:r>
    </w:p>
    <w:p w:rsidR="00AA340B" w:rsidRDefault="000E2D6B" w:rsidP="0050347A">
      <w:r w:rsidRPr="00C20618">
        <w:t>Потребный расход составит</w:t>
      </w:r>
      <w:r w:rsidR="00AA340B">
        <w:t>:</w:t>
      </w:r>
    </w:p>
    <w:p w:rsidR="000E2D6B" w:rsidRPr="00C20618" w:rsidRDefault="000E2D6B" w:rsidP="00AA340B">
      <w:pPr>
        <w:ind w:left="1416" w:firstLine="708"/>
      </w:pPr>
      <w:r w:rsidRPr="0050347A">
        <w:t>(55 + 30) х 3 х3600</w:t>
      </w:r>
      <w:r w:rsidR="0050347A" w:rsidRPr="0050347A">
        <w:t>/1000</w:t>
      </w:r>
      <w:r w:rsidRPr="00C20618">
        <w:t>=  918</w:t>
      </w:r>
      <w:r w:rsidR="0050347A">
        <w:t>,0</w:t>
      </w:r>
      <w:r w:rsidRPr="00C20618">
        <w:t xml:space="preserve"> м³</w:t>
      </w:r>
    </w:p>
    <w:p w:rsidR="000E2D6B" w:rsidRPr="00C20618" w:rsidRDefault="000E2D6B" w:rsidP="00AA340B">
      <w:pPr>
        <w:ind w:firstLine="708"/>
      </w:pPr>
      <w:r w:rsidRPr="00C20618">
        <w:t xml:space="preserve">При возникновении пожара предусматривается его тушение из водопроводной сети за счет отключения водопотребления части жителей </w:t>
      </w:r>
      <w:r w:rsidR="00EE679F">
        <w:t>сел</w:t>
      </w:r>
      <w:r w:rsidR="00561F09">
        <w:t xml:space="preserve"> </w:t>
      </w:r>
      <w:r w:rsidR="00B62AC5">
        <w:t>Яникой</w:t>
      </w:r>
      <w:r w:rsidR="00AA340B">
        <w:t xml:space="preserve"> и Каменка</w:t>
      </w:r>
      <w:r w:rsidRPr="00C20618">
        <w:t>.</w:t>
      </w:r>
    </w:p>
    <w:p w:rsidR="000E2D6B" w:rsidRPr="00C20618" w:rsidRDefault="000E2D6B" w:rsidP="00AA340B">
      <w:pPr>
        <w:ind w:firstLine="708"/>
      </w:pPr>
      <w:r w:rsidRPr="00C20618">
        <w:t xml:space="preserve">При реконструкции водопроводных сетей в соответствии с нормативными документами предусматривается установка пожарных гидрантов. Для нужд пожаротушения возможно дополнительно использовать открытые водоемы, необходимо при проведении работ по благоустройству </w:t>
      </w:r>
      <w:r w:rsidRPr="00C20618">
        <w:lastRenderedPageBreak/>
        <w:t>территории предусматривать подъезды с твердым покрытием для возможности забора воды пожарными машинами непосредственно из водоема.</w:t>
      </w:r>
    </w:p>
    <w:p w:rsidR="00AA340B" w:rsidRDefault="00AA340B" w:rsidP="00AA340B">
      <w:r>
        <w:tab/>
      </w:r>
      <w:r w:rsidR="000E2D6B" w:rsidRPr="00C20618">
        <w:t>Данные по расходам воды жителями муниципального образования приведены ниже в таблице</w:t>
      </w:r>
      <w:r>
        <w:t xml:space="preserve"> 8.1.</w:t>
      </w:r>
    </w:p>
    <w:p w:rsidR="007348A2" w:rsidRPr="007348A2" w:rsidRDefault="007348A2" w:rsidP="007348A2">
      <w:pPr>
        <w:ind w:firstLine="708"/>
      </w:pPr>
      <w:r w:rsidRPr="007348A2">
        <w:t xml:space="preserve">Максимальный суточный расход на </w:t>
      </w:r>
      <w:r>
        <w:t xml:space="preserve">первую очередь </w:t>
      </w:r>
      <w:r w:rsidRPr="007348A2">
        <w:t>состави</w:t>
      </w:r>
      <w:r>
        <w:t>т2,32</w:t>
      </w:r>
      <w:r w:rsidRPr="007348A2">
        <w:t xml:space="preserve"> тыс. м³/сутки.</w:t>
      </w:r>
    </w:p>
    <w:p w:rsidR="007348A2" w:rsidRPr="00C20618" w:rsidRDefault="007348A2" w:rsidP="007348A2">
      <w:pPr>
        <w:ind w:firstLine="708"/>
      </w:pPr>
      <w:r w:rsidRPr="00C20618">
        <w:t xml:space="preserve">Потребный расход хозяйственно-питьевой воды на </w:t>
      </w:r>
      <w:r w:rsidRPr="007348A2">
        <w:t>расчетный срок</w:t>
      </w:r>
      <w:r w:rsidRPr="00C20618">
        <w:t xml:space="preserve"> составит </w:t>
      </w:r>
      <w:r>
        <w:t>2,47</w:t>
      </w:r>
      <w:r w:rsidRPr="00C20618">
        <w:t xml:space="preserve"> тыс. м³ в сутки, в том числе на производственные нужды предприятий, где требуется вода питьевого качества. </w:t>
      </w:r>
      <w:r>
        <w:t>Необходимо</w:t>
      </w:r>
      <w:r w:rsidRPr="00C20618">
        <w:t xml:space="preserve"> учитыва</w:t>
      </w:r>
      <w:r>
        <w:t>ть</w:t>
      </w:r>
      <w:r w:rsidRPr="00C20618">
        <w:t>, что полив зеленых насаждений и улиц поселка осуществляется только в весенне-летний период.</w:t>
      </w:r>
    </w:p>
    <w:p w:rsidR="007348A2" w:rsidRPr="00C20618" w:rsidRDefault="007348A2" w:rsidP="007348A2">
      <w:pPr>
        <w:ind w:firstLine="708"/>
      </w:pPr>
      <w:r w:rsidRPr="00C20618">
        <w:t>С учетом мероприятий по ресурсосбережению максимальный суточный расход возможно уменьшить.</w:t>
      </w:r>
    </w:p>
    <w:p w:rsidR="00692467" w:rsidRDefault="00692467" w:rsidP="00692467">
      <w:pPr>
        <w:ind w:firstLine="708"/>
      </w:pPr>
      <w:r>
        <w:t>Для предохранения имеющихся источников питьевого водоснабжения от возможного загрязнения предлагается выполнение комплекса мероприятий по приведению зон санитарной охраны до соответствия требованиям СанПиН 2.1.4.1110-02.</w:t>
      </w:r>
    </w:p>
    <w:p w:rsidR="00692467" w:rsidRDefault="00692467" w:rsidP="00692467">
      <w:pPr>
        <w:ind w:firstLine="708"/>
      </w:pPr>
      <w:r>
        <w:t>В 1-й пояс санитарной охраны включаются территории, на которых размещаются водозаборы, очистные сооружения, резервуары чистой воды с учетом их расширения. Территория 1 пояса ограждается и благоустраивается.</w:t>
      </w:r>
    </w:p>
    <w:p w:rsidR="007348A2" w:rsidRDefault="00692467" w:rsidP="00692467">
      <w:pPr>
        <w:ind w:firstLine="708"/>
      </w:pPr>
      <w:r>
        <w:t>В зону 2-го и 3-го поясов подземных источников на основе специальных изысканий включаются территории, обеспечивающие надежную защиту водозабора от загрязнения.</w:t>
      </w:r>
    </w:p>
    <w:p w:rsidR="007348A2" w:rsidRDefault="00692467" w:rsidP="00692467">
      <w:pPr>
        <w:ind w:firstLine="708"/>
      </w:pPr>
      <w:r w:rsidRPr="00C20618">
        <w:t>В целях обеспечении населенн</w:t>
      </w:r>
      <w:r>
        <w:t>ых</w:t>
      </w:r>
      <w:r w:rsidRPr="00C20618">
        <w:t xml:space="preserve"> пункт</w:t>
      </w:r>
      <w:r>
        <w:t>ов</w:t>
      </w:r>
      <w:r w:rsidRPr="00C20618">
        <w:t xml:space="preserve"> новыми источниками питьевого водоснабжения необходимо продолжить изыскания и оценку запасов подземных пресных вод на территории </w:t>
      </w:r>
      <w:r>
        <w:t>сельского поселения</w:t>
      </w:r>
      <w:r w:rsidRPr="00C20618">
        <w:t xml:space="preserve"> и приступить к строительству новых скважин, водоводов, резервуаров чистой воды, обустройству охранных зон.</w:t>
      </w:r>
    </w:p>
    <w:p w:rsidR="007348A2" w:rsidRDefault="007348A2" w:rsidP="00AA340B">
      <w:pPr>
        <w:sectPr w:rsidR="007348A2" w:rsidSect="00D82AB1">
          <w:pgSz w:w="11906" w:h="16838"/>
          <w:pgMar w:top="1134" w:right="850" w:bottom="1134" w:left="1701" w:header="708" w:footer="567" w:gutter="0"/>
          <w:cols w:space="708"/>
          <w:titlePg/>
          <w:docGrid w:linePitch="381"/>
        </w:sectPr>
      </w:pPr>
    </w:p>
    <w:p w:rsidR="00AA340B" w:rsidRPr="00C20618" w:rsidRDefault="00AA340B" w:rsidP="00AA340B">
      <w:pPr>
        <w:jc w:val="right"/>
      </w:pPr>
      <w:r w:rsidRPr="00C20618">
        <w:lastRenderedPageBreak/>
        <w:t>Табл</w:t>
      </w:r>
      <w:r>
        <w:t>ица</w:t>
      </w:r>
      <w:r w:rsidRPr="00C20618">
        <w:t xml:space="preserve"> 8.1.</w:t>
      </w:r>
    </w:p>
    <w:p w:rsidR="00AA340B" w:rsidRPr="00C20618" w:rsidRDefault="00AA340B" w:rsidP="00AA340B">
      <w:pPr>
        <w:spacing w:line="240" w:lineRule="auto"/>
        <w:jc w:val="center"/>
      </w:pPr>
      <w:r w:rsidRPr="00C20618">
        <w:t xml:space="preserve">Расходы воды на </w:t>
      </w:r>
      <w:r>
        <w:t xml:space="preserve">1 очередь и </w:t>
      </w:r>
      <w:r w:rsidRPr="00C20618">
        <w:t>расчетный срок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0"/>
        <w:gridCol w:w="3635"/>
        <w:gridCol w:w="1416"/>
        <w:gridCol w:w="1700"/>
        <w:gridCol w:w="1842"/>
        <w:gridCol w:w="2200"/>
        <w:gridCol w:w="1458"/>
        <w:gridCol w:w="1665"/>
      </w:tblGrid>
      <w:tr w:rsidR="00A54323" w:rsidRPr="00A54323" w:rsidTr="00A54323">
        <w:trPr>
          <w:trHeight w:val="608"/>
          <w:tblHeader/>
        </w:trPr>
        <w:tc>
          <w:tcPr>
            <w:tcW w:w="294" w:type="pct"/>
            <w:vMerge w:val="restart"/>
            <w:shd w:val="clear" w:color="auto" w:fill="auto"/>
            <w:vAlign w:val="center"/>
          </w:tcPr>
          <w:p w:rsidR="00A54323" w:rsidRPr="00A54323" w:rsidRDefault="00A54323" w:rsidP="00A54323">
            <w:pPr>
              <w:pStyle w:val="af9"/>
              <w:jc w:val="center"/>
              <w:rPr>
                <w:b/>
              </w:rPr>
            </w:pPr>
            <w:r w:rsidRPr="00A54323">
              <w:rPr>
                <w:b/>
              </w:rPr>
              <w:t>№ п.п.</w:t>
            </w:r>
          </w:p>
        </w:tc>
        <w:tc>
          <w:tcPr>
            <w:tcW w:w="1229" w:type="pct"/>
            <w:vMerge w:val="restart"/>
            <w:shd w:val="clear" w:color="auto" w:fill="auto"/>
            <w:vAlign w:val="center"/>
          </w:tcPr>
          <w:p w:rsidR="00A54323" w:rsidRPr="00A54323" w:rsidRDefault="00A54323" w:rsidP="00A54323">
            <w:pPr>
              <w:pStyle w:val="af9"/>
              <w:jc w:val="center"/>
              <w:rPr>
                <w:b/>
              </w:rPr>
            </w:pPr>
            <w:r w:rsidRPr="00A54323">
              <w:rPr>
                <w:b/>
              </w:rPr>
              <w:t>Наименование</w:t>
            </w:r>
          </w:p>
        </w:tc>
        <w:tc>
          <w:tcPr>
            <w:tcW w:w="479" w:type="pct"/>
            <w:vMerge w:val="restart"/>
            <w:shd w:val="clear" w:color="auto" w:fill="auto"/>
            <w:vAlign w:val="center"/>
          </w:tcPr>
          <w:p w:rsidR="00A54323" w:rsidRPr="00A54323" w:rsidRDefault="00A54323" w:rsidP="00A54323">
            <w:pPr>
              <w:pStyle w:val="af9"/>
              <w:jc w:val="center"/>
              <w:rPr>
                <w:b/>
              </w:rPr>
            </w:pPr>
            <w:r w:rsidRPr="00A54323">
              <w:rPr>
                <w:b/>
              </w:rPr>
              <w:t>Ед. изм.</w:t>
            </w:r>
          </w:p>
        </w:tc>
        <w:tc>
          <w:tcPr>
            <w:tcW w:w="1198" w:type="pct"/>
            <w:gridSpan w:val="2"/>
            <w:shd w:val="clear" w:color="auto" w:fill="auto"/>
            <w:vAlign w:val="center"/>
          </w:tcPr>
          <w:p w:rsidR="00A54323" w:rsidRPr="00A54323" w:rsidRDefault="00A54323" w:rsidP="00692467">
            <w:pPr>
              <w:pStyle w:val="af9"/>
              <w:jc w:val="center"/>
              <w:rPr>
                <w:b/>
              </w:rPr>
            </w:pPr>
            <w:r w:rsidRPr="00A54323">
              <w:rPr>
                <w:b/>
              </w:rPr>
              <w:t>Кол</w:t>
            </w:r>
            <w:r w:rsidR="00692467">
              <w:rPr>
                <w:b/>
              </w:rPr>
              <w:t>ичест</w:t>
            </w:r>
            <w:r w:rsidRPr="00A54323">
              <w:rPr>
                <w:b/>
              </w:rPr>
              <w:t>во</w:t>
            </w:r>
          </w:p>
        </w:tc>
        <w:tc>
          <w:tcPr>
            <w:tcW w:w="744" w:type="pct"/>
            <w:vMerge w:val="restart"/>
            <w:shd w:val="clear" w:color="auto" w:fill="auto"/>
            <w:vAlign w:val="center"/>
          </w:tcPr>
          <w:p w:rsidR="00A54323" w:rsidRPr="00A54323" w:rsidRDefault="00A54323" w:rsidP="00A54323">
            <w:pPr>
              <w:pStyle w:val="af9"/>
              <w:jc w:val="center"/>
              <w:rPr>
                <w:b/>
              </w:rPr>
            </w:pPr>
            <w:r w:rsidRPr="00A54323">
              <w:rPr>
                <w:b/>
              </w:rPr>
              <w:t>Максимальная норма водопотребления, л/</w:t>
            </w:r>
            <w:proofErr w:type="spellStart"/>
            <w:r w:rsidRPr="00A54323">
              <w:rPr>
                <w:b/>
              </w:rPr>
              <w:t>сут</w:t>
            </w:r>
            <w:proofErr w:type="spellEnd"/>
            <w:r w:rsidRPr="00A54323">
              <w:rPr>
                <w:b/>
              </w:rPr>
              <w:t>, К =1,1</w:t>
            </w:r>
          </w:p>
        </w:tc>
        <w:tc>
          <w:tcPr>
            <w:tcW w:w="1056" w:type="pct"/>
            <w:gridSpan w:val="2"/>
            <w:vMerge w:val="restart"/>
            <w:shd w:val="clear" w:color="auto" w:fill="auto"/>
            <w:vAlign w:val="center"/>
          </w:tcPr>
          <w:p w:rsidR="00A54323" w:rsidRPr="00A54323" w:rsidRDefault="00A54323" w:rsidP="00A54323">
            <w:pPr>
              <w:pStyle w:val="af9"/>
              <w:jc w:val="center"/>
              <w:rPr>
                <w:b/>
              </w:rPr>
            </w:pPr>
            <w:r w:rsidRPr="00A54323">
              <w:rPr>
                <w:b/>
              </w:rPr>
              <w:t>Максимальный суточный расход воды, тыс. м³/сутки</w:t>
            </w:r>
          </w:p>
        </w:tc>
      </w:tr>
      <w:tr w:rsidR="00A54323" w:rsidRPr="00A54323" w:rsidTr="00A54323">
        <w:trPr>
          <w:trHeight w:val="276"/>
          <w:tblHeader/>
        </w:trPr>
        <w:tc>
          <w:tcPr>
            <w:tcW w:w="294" w:type="pct"/>
            <w:vMerge/>
            <w:shd w:val="clear" w:color="auto" w:fill="auto"/>
            <w:vAlign w:val="center"/>
          </w:tcPr>
          <w:p w:rsidR="00A54323" w:rsidRPr="00A54323" w:rsidRDefault="00A54323" w:rsidP="00A54323">
            <w:pPr>
              <w:pStyle w:val="af9"/>
              <w:jc w:val="center"/>
              <w:rPr>
                <w:b/>
              </w:rPr>
            </w:pPr>
          </w:p>
        </w:tc>
        <w:tc>
          <w:tcPr>
            <w:tcW w:w="1229" w:type="pct"/>
            <w:vMerge/>
            <w:shd w:val="clear" w:color="auto" w:fill="auto"/>
            <w:vAlign w:val="center"/>
          </w:tcPr>
          <w:p w:rsidR="00A54323" w:rsidRPr="00A54323" w:rsidRDefault="00A54323" w:rsidP="00A54323">
            <w:pPr>
              <w:pStyle w:val="af9"/>
              <w:jc w:val="center"/>
              <w:rPr>
                <w:b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</w:tcPr>
          <w:p w:rsidR="00A54323" w:rsidRPr="00A54323" w:rsidRDefault="00A54323" w:rsidP="00A54323">
            <w:pPr>
              <w:pStyle w:val="af9"/>
              <w:jc w:val="center"/>
              <w:rPr>
                <w:b/>
              </w:rPr>
            </w:pPr>
          </w:p>
        </w:tc>
        <w:tc>
          <w:tcPr>
            <w:tcW w:w="575" w:type="pct"/>
            <w:vMerge w:val="restart"/>
            <w:shd w:val="clear" w:color="auto" w:fill="auto"/>
            <w:vAlign w:val="center"/>
          </w:tcPr>
          <w:p w:rsidR="00A54323" w:rsidRPr="00A54323" w:rsidRDefault="00A54323" w:rsidP="00A54323">
            <w:pPr>
              <w:pStyle w:val="af9"/>
              <w:jc w:val="center"/>
              <w:rPr>
                <w:b/>
              </w:rPr>
            </w:pPr>
            <w:r w:rsidRPr="00A54323">
              <w:rPr>
                <w:b/>
              </w:rPr>
              <w:t>2025</w:t>
            </w:r>
          </w:p>
        </w:tc>
        <w:tc>
          <w:tcPr>
            <w:tcW w:w="623" w:type="pct"/>
            <w:vMerge w:val="restart"/>
            <w:shd w:val="clear" w:color="auto" w:fill="auto"/>
            <w:vAlign w:val="center"/>
          </w:tcPr>
          <w:p w:rsidR="00A54323" w:rsidRPr="00A54323" w:rsidRDefault="00A54323" w:rsidP="00A54323">
            <w:pPr>
              <w:pStyle w:val="af9"/>
              <w:jc w:val="center"/>
              <w:rPr>
                <w:b/>
              </w:rPr>
            </w:pPr>
            <w:r w:rsidRPr="00A54323">
              <w:rPr>
                <w:b/>
              </w:rPr>
              <w:t>2035</w:t>
            </w:r>
          </w:p>
        </w:tc>
        <w:tc>
          <w:tcPr>
            <w:tcW w:w="744" w:type="pct"/>
            <w:vMerge/>
            <w:shd w:val="clear" w:color="auto" w:fill="auto"/>
            <w:vAlign w:val="center"/>
          </w:tcPr>
          <w:p w:rsidR="00A54323" w:rsidRPr="00A54323" w:rsidRDefault="00A54323" w:rsidP="00A54323">
            <w:pPr>
              <w:pStyle w:val="af9"/>
              <w:jc w:val="center"/>
              <w:rPr>
                <w:b/>
              </w:rPr>
            </w:pPr>
          </w:p>
        </w:tc>
        <w:tc>
          <w:tcPr>
            <w:tcW w:w="1056" w:type="pct"/>
            <w:gridSpan w:val="2"/>
            <w:vMerge/>
            <w:shd w:val="clear" w:color="auto" w:fill="auto"/>
            <w:vAlign w:val="center"/>
          </w:tcPr>
          <w:p w:rsidR="00A54323" w:rsidRPr="00A54323" w:rsidRDefault="00A54323" w:rsidP="00A54323">
            <w:pPr>
              <w:pStyle w:val="af9"/>
              <w:jc w:val="center"/>
              <w:rPr>
                <w:b/>
              </w:rPr>
            </w:pPr>
          </w:p>
        </w:tc>
      </w:tr>
      <w:tr w:rsidR="00A54323" w:rsidRPr="00A54323" w:rsidTr="00A54323">
        <w:trPr>
          <w:trHeight w:val="193"/>
          <w:tblHeader/>
        </w:trPr>
        <w:tc>
          <w:tcPr>
            <w:tcW w:w="294" w:type="pct"/>
            <w:vMerge/>
            <w:shd w:val="clear" w:color="auto" w:fill="auto"/>
            <w:vAlign w:val="center"/>
          </w:tcPr>
          <w:p w:rsidR="00A54323" w:rsidRPr="00A54323" w:rsidRDefault="00A54323" w:rsidP="00A54323">
            <w:pPr>
              <w:pStyle w:val="af9"/>
              <w:jc w:val="center"/>
              <w:rPr>
                <w:b/>
              </w:rPr>
            </w:pPr>
          </w:p>
        </w:tc>
        <w:tc>
          <w:tcPr>
            <w:tcW w:w="1229" w:type="pct"/>
            <w:vMerge/>
            <w:shd w:val="clear" w:color="auto" w:fill="auto"/>
            <w:vAlign w:val="center"/>
          </w:tcPr>
          <w:p w:rsidR="00A54323" w:rsidRPr="00A54323" w:rsidRDefault="00A54323" w:rsidP="00A54323">
            <w:pPr>
              <w:pStyle w:val="af9"/>
              <w:jc w:val="center"/>
              <w:rPr>
                <w:b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</w:tcPr>
          <w:p w:rsidR="00A54323" w:rsidRPr="00A54323" w:rsidRDefault="00A54323" w:rsidP="00A54323">
            <w:pPr>
              <w:pStyle w:val="af9"/>
              <w:jc w:val="center"/>
              <w:rPr>
                <w:b/>
              </w:rPr>
            </w:pPr>
          </w:p>
        </w:tc>
        <w:tc>
          <w:tcPr>
            <w:tcW w:w="575" w:type="pct"/>
            <w:vMerge/>
            <w:shd w:val="clear" w:color="auto" w:fill="auto"/>
            <w:vAlign w:val="center"/>
          </w:tcPr>
          <w:p w:rsidR="00A54323" w:rsidRPr="00A54323" w:rsidRDefault="00A54323" w:rsidP="00A54323">
            <w:pPr>
              <w:pStyle w:val="af9"/>
              <w:jc w:val="center"/>
              <w:rPr>
                <w:b/>
              </w:rPr>
            </w:pPr>
          </w:p>
        </w:tc>
        <w:tc>
          <w:tcPr>
            <w:tcW w:w="623" w:type="pct"/>
            <w:vMerge/>
            <w:shd w:val="clear" w:color="auto" w:fill="auto"/>
            <w:vAlign w:val="center"/>
          </w:tcPr>
          <w:p w:rsidR="00A54323" w:rsidRPr="00A54323" w:rsidRDefault="00A54323" w:rsidP="00A54323">
            <w:pPr>
              <w:pStyle w:val="af9"/>
              <w:jc w:val="center"/>
              <w:rPr>
                <w:b/>
              </w:rPr>
            </w:pPr>
          </w:p>
        </w:tc>
        <w:tc>
          <w:tcPr>
            <w:tcW w:w="744" w:type="pct"/>
            <w:vMerge/>
            <w:shd w:val="clear" w:color="auto" w:fill="auto"/>
            <w:vAlign w:val="center"/>
          </w:tcPr>
          <w:p w:rsidR="00A54323" w:rsidRPr="00A54323" w:rsidRDefault="00A54323" w:rsidP="00A54323">
            <w:pPr>
              <w:pStyle w:val="af9"/>
              <w:jc w:val="center"/>
              <w:rPr>
                <w:b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A54323" w:rsidRPr="00A54323" w:rsidRDefault="00A54323" w:rsidP="00A54323">
            <w:pPr>
              <w:pStyle w:val="af9"/>
              <w:jc w:val="center"/>
              <w:rPr>
                <w:b/>
              </w:rPr>
            </w:pPr>
            <w:r w:rsidRPr="00A54323">
              <w:rPr>
                <w:b/>
              </w:rPr>
              <w:t>2025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A54323" w:rsidRPr="00A54323" w:rsidRDefault="00A54323" w:rsidP="00A54323">
            <w:pPr>
              <w:pStyle w:val="af9"/>
              <w:jc w:val="center"/>
              <w:rPr>
                <w:b/>
              </w:rPr>
            </w:pPr>
            <w:r w:rsidRPr="00A54323">
              <w:rPr>
                <w:b/>
              </w:rPr>
              <w:t>2035</w:t>
            </w:r>
          </w:p>
        </w:tc>
      </w:tr>
      <w:tr w:rsidR="00A54323" w:rsidRPr="00A54323" w:rsidTr="00A54323">
        <w:trPr>
          <w:tblHeader/>
        </w:trPr>
        <w:tc>
          <w:tcPr>
            <w:tcW w:w="294" w:type="pct"/>
            <w:shd w:val="clear" w:color="auto" w:fill="auto"/>
            <w:vAlign w:val="center"/>
          </w:tcPr>
          <w:p w:rsidR="00A54323" w:rsidRPr="00A54323" w:rsidRDefault="00A54323" w:rsidP="00A54323">
            <w:pPr>
              <w:pStyle w:val="af9"/>
              <w:jc w:val="center"/>
              <w:rPr>
                <w:b/>
              </w:rPr>
            </w:pPr>
            <w:r w:rsidRPr="00A54323">
              <w:rPr>
                <w:b/>
              </w:rPr>
              <w:t>1</w:t>
            </w:r>
          </w:p>
        </w:tc>
        <w:tc>
          <w:tcPr>
            <w:tcW w:w="1229" w:type="pct"/>
            <w:shd w:val="clear" w:color="auto" w:fill="auto"/>
            <w:vAlign w:val="center"/>
          </w:tcPr>
          <w:p w:rsidR="00A54323" w:rsidRPr="00A54323" w:rsidRDefault="00A54323" w:rsidP="00A54323">
            <w:pPr>
              <w:pStyle w:val="af9"/>
              <w:jc w:val="center"/>
              <w:rPr>
                <w:b/>
              </w:rPr>
            </w:pPr>
            <w:r w:rsidRPr="00A54323">
              <w:rPr>
                <w:b/>
              </w:rPr>
              <w:t>2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A54323" w:rsidRPr="00A54323" w:rsidRDefault="00A54323" w:rsidP="00A54323">
            <w:pPr>
              <w:pStyle w:val="af9"/>
              <w:jc w:val="center"/>
              <w:rPr>
                <w:b/>
              </w:rPr>
            </w:pPr>
            <w:r w:rsidRPr="00A54323">
              <w:rPr>
                <w:b/>
              </w:rPr>
              <w:t>3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A54323" w:rsidRPr="00A54323" w:rsidRDefault="00A54323" w:rsidP="00A54323">
            <w:pPr>
              <w:pStyle w:val="af9"/>
              <w:jc w:val="center"/>
              <w:rPr>
                <w:b/>
              </w:rPr>
            </w:pPr>
            <w:r w:rsidRPr="00A54323">
              <w:rPr>
                <w:b/>
              </w:rPr>
              <w:t>4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A54323" w:rsidRPr="00A54323" w:rsidRDefault="00A54323" w:rsidP="00A54323">
            <w:pPr>
              <w:pStyle w:val="af9"/>
              <w:jc w:val="center"/>
              <w:rPr>
                <w:b/>
              </w:rPr>
            </w:pPr>
            <w:r w:rsidRPr="00A54323">
              <w:rPr>
                <w:b/>
              </w:rPr>
              <w:t>5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A54323" w:rsidRPr="00A54323" w:rsidRDefault="00A54323" w:rsidP="00A54323">
            <w:pPr>
              <w:pStyle w:val="af9"/>
              <w:jc w:val="center"/>
              <w:rPr>
                <w:b/>
              </w:rPr>
            </w:pPr>
            <w:r w:rsidRPr="00A54323">
              <w:rPr>
                <w:b/>
              </w:rPr>
              <w:t>6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A54323" w:rsidRPr="00A54323" w:rsidRDefault="00A54323" w:rsidP="00A54323">
            <w:pPr>
              <w:pStyle w:val="af9"/>
              <w:jc w:val="center"/>
              <w:rPr>
                <w:b/>
              </w:rPr>
            </w:pPr>
            <w:r w:rsidRPr="00A54323">
              <w:rPr>
                <w:b/>
              </w:rPr>
              <w:t>7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A54323" w:rsidRPr="00A54323" w:rsidRDefault="00A54323" w:rsidP="00A54323">
            <w:pPr>
              <w:pStyle w:val="af9"/>
              <w:jc w:val="center"/>
              <w:rPr>
                <w:b/>
              </w:rPr>
            </w:pPr>
            <w:r w:rsidRPr="00A54323">
              <w:rPr>
                <w:b/>
              </w:rPr>
              <w:t>8</w:t>
            </w:r>
          </w:p>
        </w:tc>
      </w:tr>
      <w:tr w:rsidR="00A54323" w:rsidRPr="00C20618" w:rsidTr="00A54323">
        <w:tc>
          <w:tcPr>
            <w:tcW w:w="294" w:type="pct"/>
            <w:shd w:val="clear" w:color="auto" w:fill="auto"/>
            <w:vAlign w:val="center"/>
          </w:tcPr>
          <w:p w:rsidR="00A54323" w:rsidRPr="00C20618" w:rsidRDefault="00A54323" w:rsidP="00A54323">
            <w:pPr>
              <w:pStyle w:val="af9"/>
              <w:jc w:val="center"/>
            </w:pPr>
            <w:r w:rsidRPr="00C20618">
              <w:t>1.</w:t>
            </w:r>
          </w:p>
        </w:tc>
        <w:tc>
          <w:tcPr>
            <w:tcW w:w="1229" w:type="pct"/>
            <w:shd w:val="clear" w:color="auto" w:fill="auto"/>
            <w:vAlign w:val="center"/>
          </w:tcPr>
          <w:p w:rsidR="00A54323" w:rsidRPr="00C20618" w:rsidRDefault="00A54323" w:rsidP="00AA340B">
            <w:pPr>
              <w:pStyle w:val="af9"/>
              <w:rPr>
                <w:bCs/>
              </w:rPr>
            </w:pPr>
            <w:r w:rsidRPr="00C20618">
              <w:t xml:space="preserve">Застройка зданиями, оборудованными внутренним водопроводом, </w:t>
            </w:r>
            <w:r w:rsidRPr="00C20618">
              <w:rPr>
                <w:bCs/>
              </w:rPr>
              <w:t>централизованн</w:t>
            </w:r>
            <w:r>
              <w:rPr>
                <w:bCs/>
              </w:rPr>
              <w:t xml:space="preserve">ой </w:t>
            </w:r>
            <w:r w:rsidRPr="00C20618">
              <w:t xml:space="preserve">канализацией 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A54323" w:rsidRPr="00C20618" w:rsidRDefault="00A54323" w:rsidP="00A54323">
            <w:pPr>
              <w:pStyle w:val="af9"/>
              <w:jc w:val="center"/>
            </w:pPr>
            <w:r w:rsidRPr="00C20618">
              <w:t>тыс. чел.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A54323" w:rsidRPr="00C20618" w:rsidRDefault="00A54323" w:rsidP="00A54323">
            <w:pPr>
              <w:pStyle w:val="af9"/>
              <w:jc w:val="center"/>
            </w:pPr>
            <w:r>
              <w:t>6,515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A54323" w:rsidRPr="00C20618" w:rsidRDefault="00A54323" w:rsidP="00A54323">
            <w:pPr>
              <w:pStyle w:val="af9"/>
              <w:jc w:val="center"/>
            </w:pPr>
            <w:r>
              <w:t>6,965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A54323" w:rsidRPr="00C20618" w:rsidRDefault="00A54323" w:rsidP="00A54323">
            <w:pPr>
              <w:pStyle w:val="af9"/>
              <w:jc w:val="center"/>
            </w:pPr>
            <w:r w:rsidRPr="00C20618">
              <w:t>253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A54323" w:rsidRPr="00C20618" w:rsidRDefault="00A54323" w:rsidP="00A54323">
            <w:pPr>
              <w:pStyle w:val="af9"/>
              <w:jc w:val="center"/>
            </w:pPr>
            <w:r>
              <w:t>1,65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A54323" w:rsidRPr="00C20618" w:rsidRDefault="00A54323" w:rsidP="00A54323">
            <w:pPr>
              <w:pStyle w:val="af9"/>
              <w:jc w:val="center"/>
            </w:pPr>
            <w:r>
              <w:t>1,76</w:t>
            </w:r>
          </w:p>
        </w:tc>
      </w:tr>
      <w:tr w:rsidR="00A54323" w:rsidRPr="00C20618" w:rsidTr="00A54323">
        <w:trPr>
          <w:trHeight w:val="701"/>
        </w:trPr>
        <w:tc>
          <w:tcPr>
            <w:tcW w:w="294" w:type="pct"/>
            <w:shd w:val="clear" w:color="auto" w:fill="auto"/>
            <w:vAlign w:val="center"/>
          </w:tcPr>
          <w:p w:rsidR="00A54323" w:rsidRPr="00C20618" w:rsidRDefault="00A54323" w:rsidP="00A54323">
            <w:pPr>
              <w:pStyle w:val="af9"/>
              <w:jc w:val="center"/>
            </w:pPr>
            <w:r w:rsidRPr="00C20618">
              <w:t>2.</w:t>
            </w:r>
          </w:p>
        </w:tc>
        <w:tc>
          <w:tcPr>
            <w:tcW w:w="1229" w:type="pct"/>
            <w:shd w:val="clear" w:color="auto" w:fill="auto"/>
            <w:vAlign w:val="center"/>
          </w:tcPr>
          <w:p w:rsidR="00A54323" w:rsidRPr="00C20618" w:rsidRDefault="00A54323" w:rsidP="00AA340B">
            <w:pPr>
              <w:pStyle w:val="af9"/>
            </w:pPr>
            <w:r w:rsidRPr="00C20618">
              <w:t xml:space="preserve">Промышленность и иные объекты (вода питьевого качества из водопровода) 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A54323" w:rsidRPr="00C20618" w:rsidRDefault="00A54323" w:rsidP="00A54323">
            <w:pPr>
              <w:pStyle w:val="af9"/>
              <w:jc w:val="center"/>
            </w:pPr>
            <w:r w:rsidRPr="00C20618">
              <w:t>тыс. м³/</w:t>
            </w:r>
            <w:proofErr w:type="spellStart"/>
            <w:r w:rsidRPr="00C20618">
              <w:t>сут</w:t>
            </w:r>
            <w:proofErr w:type="spellEnd"/>
            <w:r w:rsidRPr="00C20618">
              <w:t>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A54323" w:rsidRPr="00C20618" w:rsidRDefault="00A54323" w:rsidP="00A54323">
            <w:pPr>
              <w:pStyle w:val="af9"/>
              <w:jc w:val="center"/>
            </w:pPr>
            <w:r w:rsidRPr="00C20618">
              <w:t>10%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A54323" w:rsidRPr="00C20618" w:rsidRDefault="00A54323" w:rsidP="00A54323">
            <w:pPr>
              <w:pStyle w:val="af9"/>
              <w:jc w:val="center"/>
            </w:pPr>
            <w:r w:rsidRPr="00C20618">
              <w:t>10%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A54323" w:rsidRPr="00C20618" w:rsidRDefault="00A54323" w:rsidP="00A54323">
            <w:pPr>
              <w:pStyle w:val="af9"/>
              <w:jc w:val="center"/>
            </w:pPr>
            <w:r w:rsidRPr="00C20618">
              <w:t>-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A54323" w:rsidRPr="00C20618" w:rsidRDefault="00A54323" w:rsidP="00A54323">
            <w:pPr>
              <w:pStyle w:val="af9"/>
              <w:jc w:val="center"/>
            </w:pPr>
            <w:r>
              <w:t>0,17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A54323" w:rsidRPr="00C20618" w:rsidRDefault="00A54323" w:rsidP="00A54323">
            <w:pPr>
              <w:pStyle w:val="af9"/>
              <w:jc w:val="center"/>
            </w:pPr>
            <w:r>
              <w:t>0,18</w:t>
            </w:r>
          </w:p>
        </w:tc>
      </w:tr>
      <w:tr w:rsidR="00A54323" w:rsidRPr="00C20618" w:rsidTr="00A54323">
        <w:tc>
          <w:tcPr>
            <w:tcW w:w="294" w:type="pct"/>
            <w:shd w:val="clear" w:color="auto" w:fill="auto"/>
            <w:vAlign w:val="center"/>
          </w:tcPr>
          <w:p w:rsidR="00A54323" w:rsidRPr="00C20618" w:rsidRDefault="00A54323" w:rsidP="00A54323">
            <w:pPr>
              <w:pStyle w:val="af9"/>
              <w:jc w:val="center"/>
            </w:pPr>
            <w:r w:rsidRPr="00C20618">
              <w:t>3.</w:t>
            </w:r>
          </w:p>
        </w:tc>
        <w:tc>
          <w:tcPr>
            <w:tcW w:w="1229" w:type="pct"/>
            <w:shd w:val="clear" w:color="auto" w:fill="auto"/>
            <w:vAlign w:val="center"/>
          </w:tcPr>
          <w:p w:rsidR="00A54323" w:rsidRPr="00C20618" w:rsidRDefault="00A54323" w:rsidP="00AA340B">
            <w:pPr>
              <w:pStyle w:val="af9"/>
            </w:pPr>
            <w:r w:rsidRPr="00C20618">
              <w:t>Полив улиц, площадей и зеленых насаждений*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A54323" w:rsidRPr="00C20618" w:rsidRDefault="00A54323" w:rsidP="00A54323">
            <w:pPr>
              <w:pStyle w:val="af9"/>
              <w:jc w:val="center"/>
            </w:pPr>
            <w:r w:rsidRPr="00C20618">
              <w:t>тыс. чел.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A54323" w:rsidRPr="00C20618" w:rsidRDefault="00A54323" w:rsidP="00A54323">
            <w:pPr>
              <w:pStyle w:val="af9"/>
              <w:jc w:val="center"/>
            </w:pPr>
            <w:r>
              <w:t>6,515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A54323" w:rsidRPr="00C20618" w:rsidRDefault="00A54323" w:rsidP="00A54323">
            <w:pPr>
              <w:pStyle w:val="af9"/>
              <w:jc w:val="center"/>
            </w:pPr>
            <w:r>
              <w:t>6,965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A54323" w:rsidRPr="00C20618" w:rsidRDefault="00A54323" w:rsidP="00A54323">
            <w:pPr>
              <w:pStyle w:val="af9"/>
              <w:jc w:val="center"/>
            </w:pPr>
            <w:r w:rsidRPr="00C20618">
              <w:t>50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A54323" w:rsidRPr="00C20618" w:rsidRDefault="00A54323" w:rsidP="00A54323">
            <w:pPr>
              <w:pStyle w:val="af9"/>
              <w:jc w:val="center"/>
            </w:pPr>
            <w:r>
              <w:t>0,33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A54323" w:rsidRPr="00C20618" w:rsidRDefault="00A54323" w:rsidP="00A54323">
            <w:pPr>
              <w:pStyle w:val="af9"/>
              <w:jc w:val="center"/>
            </w:pPr>
            <w:r>
              <w:t>0,35</w:t>
            </w:r>
          </w:p>
        </w:tc>
      </w:tr>
      <w:tr w:rsidR="00A54323" w:rsidRPr="00C20618" w:rsidTr="00A54323">
        <w:tc>
          <w:tcPr>
            <w:tcW w:w="294" w:type="pct"/>
            <w:shd w:val="clear" w:color="auto" w:fill="auto"/>
            <w:vAlign w:val="center"/>
          </w:tcPr>
          <w:p w:rsidR="00A54323" w:rsidRPr="00C20618" w:rsidRDefault="00A54323" w:rsidP="00A54323">
            <w:pPr>
              <w:pStyle w:val="af9"/>
              <w:jc w:val="center"/>
            </w:pPr>
            <w:r w:rsidRPr="00C20618">
              <w:t>4.</w:t>
            </w:r>
          </w:p>
        </w:tc>
        <w:tc>
          <w:tcPr>
            <w:tcW w:w="1229" w:type="pct"/>
            <w:shd w:val="clear" w:color="auto" w:fill="auto"/>
            <w:vAlign w:val="center"/>
          </w:tcPr>
          <w:p w:rsidR="00A54323" w:rsidRPr="00C20618" w:rsidRDefault="00A54323" w:rsidP="00AA340B">
            <w:pPr>
              <w:pStyle w:val="af9"/>
            </w:pPr>
            <w:r w:rsidRPr="00C20618">
              <w:t>Неучтенные расходы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A54323" w:rsidRPr="00C20618" w:rsidRDefault="00A54323" w:rsidP="00A54323">
            <w:pPr>
              <w:pStyle w:val="af9"/>
              <w:jc w:val="center"/>
            </w:pPr>
            <w:r w:rsidRPr="00C20618">
              <w:t>тыс. м³/</w:t>
            </w:r>
            <w:proofErr w:type="spellStart"/>
            <w:r w:rsidRPr="00C20618">
              <w:t>сут</w:t>
            </w:r>
            <w:proofErr w:type="spellEnd"/>
            <w:r w:rsidRPr="00C20618">
              <w:t>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A54323" w:rsidRPr="00C20618" w:rsidRDefault="00A54323" w:rsidP="00A54323">
            <w:pPr>
              <w:pStyle w:val="af9"/>
              <w:jc w:val="center"/>
            </w:pPr>
            <w:r w:rsidRPr="00C20618">
              <w:t>10%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A54323" w:rsidRPr="00C20618" w:rsidRDefault="00A54323" w:rsidP="00A54323">
            <w:pPr>
              <w:pStyle w:val="af9"/>
              <w:jc w:val="center"/>
            </w:pPr>
            <w:r w:rsidRPr="00C20618">
              <w:t>10%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A54323" w:rsidRPr="00C20618" w:rsidRDefault="00A54323" w:rsidP="00A54323">
            <w:pPr>
              <w:pStyle w:val="af9"/>
              <w:jc w:val="center"/>
            </w:pPr>
            <w:r w:rsidRPr="00C20618">
              <w:t>-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A54323" w:rsidRPr="00C20618" w:rsidRDefault="00A54323" w:rsidP="00681907">
            <w:pPr>
              <w:pStyle w:val="af9"/>
              <w:jc w:val="center"/>
            </w:pPr>
            <w:r>
              <w:t>0,17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A54323" w:rsidRPr="00C20618" w:rsidRDefault="00A54323" w:rsidP="00681907">
            <w:pPr>
              <w:pStyle w:val="af9"/>
              <w:jc w:val="center"/>
            </w:pPr>
            <w:r>
              <w:t>0,18</w:t>
            </w:r>
          </w:p>
        </w:tc>
      </w:tr>
      <w:tr w:rsidR="00A54323" w:rsidRPr="00C20618" w:rsidTr="00A54323">
        <w:tc>
          <w:tcPr>
            <w:tcW w:w="294" w:type="pct"/>
            <w:shd w:val="clear" w:color="auto" w:fill="auto"/>
          </w:tcPr>
          <w:p w:rsidR="00A54323" w:rsidRPr="00C20618" w:rsidRDefault="00A54323" w:rsidP="00AA340B">
            <w:pPr>
              <w:pStyle w:val="af9"/>
            </w:pPr>
          </w:p>
        </w:tc>
        <w:tc>
          <w:tcPr>
            <w:tcW w:w="1229" w:type="pct"/>
            <w:shd w:val="clear" w:color="auto" w:fill="auto"/>
          </w:tcPr>
          <w:p w:rsidR="00A54323" w:rsidRPr="00A54323" w:rsidRDefault="00A54323" w:rsidP="00A54323">
            <w:pPr>
              <w:pStyle w:val="af9"/>
              <w:jc w:val="center"/>
              <w:rPr>
                <w:b/>
              </w:rPr>
            </w:pPr>
            <w:r w:rsidRPr="00A54323">
              <w:rPr>
                <w:b/>
              </w:rPr>
              <w:t>Итого: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A54323" w:rsidRPr="00A54323" w:rsidRDefault="00A54323" w:rsidP="00A54323">
            <w:pPr>
              <w:pStyle w:val="af9"/>
              <w:jc w:val="center"/>
              <w:rPr>
                <w:b/>
                <w:highlight w:val="yellow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A54323" w:rsidRPr="00A54323" w:rsidRDefault="00A54323" w:rsidP="00A54323">
            <w:pPr>
              <w:pStyle w:val="af9"/>
              <w:jc w:val="center"/>
              <w:rPr>
                <w:b/>
                <w:highlight w:val="yellow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A54323" w:rsidRPr="00A54323" w:rsidRDefault="00A54323" w:rsidP="00A54323">
            <w:pPr>
              <w:pStyle w:val="af9"/>
              <w:jc w:val="center"/>
              <w:rPr>
                <w:b/>
                <w:highlight w:val="yellow"/>
              </w:rPr>
            </w:pPr>
          </w:p>
        </w:tc>
        <w:tc>
          <w:tcPr>
            <w:tcW w:w="744" w:type="pct"/>
            <w:shd w:val="clear" w:color="auto" w:fill="auto"/>
            <w:vAlign w:val="center"/>
          </w:tcPr>
          <w:p w:rsidR="00A54323" w:rsidRPr="00A54323" w:rsidRDefault="00A54323" w:rsidP="00A54323">
            <w:pPr>
              <w:pStyle w:val="af9"/>
              <w:jc w:val="center"/>
              <w:rPr>
                <w:b/>
                <w:highlight w:val="yellow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A54323" w:rsidRPr="00A54323" w:rsidRDefault="007348A2" w:rsidP="00A54323">
            <w:pPr>
              <w:pStyle w:val="af9"/>
              <w:jc w:val="center"/>
              <w:rPr>
                <w:b/>
              </w:rPr>
            </w:pPr>
            <w:r>
              <w:rPr>
                <w:b/>
              </w:rPr>
              <w:t>2,32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A54323" w:rsidRPr="00A54323" w:rsidRDefault="00A54323" w:rsidP="00A54323">
            <w:pPr>
              <w:pStyle w:val="af9"/>
              <w:jc w:val="center"/>
              <w:rPr>
                <w:b/>
              </w:rPr>
            </w:pPr>
            <w:r>
              <w:rPr>
                <w:b/>
              </w:rPr>
              <w:t>2,47</w:t>
            </w:r>
          </w:p>
        </w:tc>
      </w:tr>
    </w:tbl>
    <w:p w:rsidR="007348A2" w:rsidRPr="007348A2" w:rsidRDefault="007348A2" w:rsidP="007348A2">
      <w:pPr>
        <w:spacing w:before="120" w:after="120"/>
        <w:ind w:left="1571"/>
        <w:rPr>
          <w:sz w:val="26"/>
          <w:szCs w:val="26"/>
        </w:rPr>
      </w:pPr>
      <w:r w:rsidRPr="00C20618">
        <w:t>*</w:t>
      </w:r>
      <w:r w:rsidRPr="007348A2">
        <w:rPr>
          <w:sz w:val="20"/>
          <w:szCs w:val="20"/>
        </w:rPr>
        <w:t>осуществляется в весенне-летний период.</w:t>
      </w:r>
    </w:p>
    <w:p w:rsidR="00AA340B" w:rsidRDefault="00AA340B" w:rsidP="00AA340B"/>
    <w:p w:rsidR="00AA340B" w:rsidRDefault="00AA340B" w:rsidP="00AA340B"/>
    <w:p w:rsidR="00AA340B" w:rsidRDefault="00AA340B" w:rsidP="00AA340B"/>
    <w:p w:rsidR="00AA340B" w:rsidRDefault="00AA340B" w:rsidP="00AA340B"/>
    <w:p w:rsidR="00AA340B" w:rsidRDefault="00AA340B" w:rsidP="00AA340B">
      <w:pPr>
        <w:sectPr w:rsidR="00AA340B" w:rsidSect="00AA340B">
          <w:pgSz w:w="16838" w:h="11906" w:orient="landscape"/>
          <w:pgMar w:top="1701" w:right="1134" w:bottom="850" w:left="1134" w:header="708" w:footer="567" w:gutter="0"/>
          <w:cols w:space="708"/>
          <w:titlePg/>
          <w:docGrid w:linePitch="381"/>
        </w:sectPr>
      </w:pPr>
    </w:p>
    <w:p w:rsidR="000E2D6B" w:rsidRPr="00C20618" w:rsidRDefault="000E2D6B" w:rsidP="00692467">
      <w:pPr>
        <w:ind w:firstLine="708"/>
      </w:pPr>
      <w:r w:rsidRPr="00C20618">
        <w:lastRenderedPageBreak/>
        <w:t>Прокладку новых водоводов предусматривается производить из труб ПНД, с гарантированным сроком службы 50 лет.</w:t>
      </w:r>
    </w:p>
    <w:p w:rsidR="000E2D6B" w:rsidRPr="00C20618" w:rsidRDefault="000E2D6B" w:rsidP="00B25A9C">
      <w:pPr>
        <w:ind w:firstLine="708"/>
      </w:pPr>
      <w:r w:rsidRPr="00C20618">
        <w:t xml:space="preserve">Учитывая сложившуюся схему водоснабжения </w:t>
      </w:r>
      <w:r w:rsidR="00EE679F">
        <w:t>сельского поселения</w:t>
      </w:r>
      <w:r w:rsidR="00561F09">
        <w:t xml:space="preserve"> </w:t>
      </w:r>
      <w:r w:rsidR="00B62AC5">
        <w:t>Яникой</w:t>
      </w:r>
      <w:r w:rsidRPr="00C20618">
        <w:t>, для обеспечения надёжного водоснабжения настоящими мероприятиями предлагается:</w:t>
      </w:r>
    </w:p>
    <w:p w:rsidR="000E2D6B" w:rsidRPr="002420DD" w:rsidRDefault="000E2D6B" w:rsidP="00840FC8">
      <w:pPr>
        <w:pStyle w:val="afa"/>
        <w:numPr>
          <w:ilvl w:val="0"/>
          <w:numId w:val="22"/>
        </w:numPr>
      </w:pPr>
      <w:r w:rsidRPr="002420DD">
        <w:t>В целях обеспечени</w:t>
      </w:r>
      <w:r w:rsidR="00B25A9C" w:rsidRPr="002420DD">
        <w:t>я</w:t>
      </w:r>
      <w:r w:rsidRPr="002420DD">
        <w:t xml:space="preserve"> населения новыми источниками питьевого водоснабжения необходимо начать изыскания и оценку запасов подземных пресных вод на территории и приступить к строительству новых скважин и резервуаров чистой воды.</w:t>
      </w:r>
    </w:p>
    <w:p w:rsidR="000E2D6B" w:rsidRPr="002420DD" w:rsidRDefault="000E2D6B" w:rsidP="00840FC8">
      <w:pPr>
        <w:pStyle w:val="afa"/>
        <w:numPr>
          <w:ilvl w:val="0"/>
          <w:numId w:val="22"/>
        </w:numPr>
      </w:pPr>
      <w:r w:rsidRPr="002420DD">
        <w:t>Разработка проектно-сметной документации на реконструкцию существующих водопроводных сетей и сооружений.</w:t>
      </w:r>
    </w:p>
    <w:p w:rsidR="000E2D6B" w:rsidRPr="002420DD" w:rsidRDefault="000E2D6B" w:rsidP="00840FC8">
      <w:pPr>
        <w:pStyle w:val="afa"/>
        <w:numPr>
          <w:ilvl w:val="0"/>
          <w:numId w:val="22"/>
        </w:numPr>
      </w:pPr>
      <w:r w:rsidRPr="002420DD">
        <w:t xml:space="preserve">Разработка проектно-сметной документации на строительство </w:t>
      </w:r>
      <w:r w:rsidR="00B25A9C" w:rsidRPr="002420DD">
        <w:t>новых сетей водоснабжения в районах перспективной жилой застройки</w:t>
      </w:r>
      <w:r w:rsidRPr="002420DD">
        <w:t>.</w:t>
      </w:r>
    </w:p>
    <w:p w:rsidR="000E2D6B" w:rsidRPr="002420DD" w:rsidRDefault="000E2D6B" w:rsidP="00840FC8">
      <w:pPr>
        <w:pStyle w:val="afa"/>
        <w:numPr>
          <w:ilvl w:val="0"/>
          <w:numId w:val="22"/>
        </w:numPr>
      </w:pPr>
      <w:r w:rsidRPr="002420DD">
        <w:t>Реконструкция существующих водопроводных сетей с заменой изношенных участков</w:t>
      </w:r>
      <w:r w:rsidR="00561F09">
        <w:t xml:space="preserve"> </w:t>
      </w:r>
      <w:r w:rsidR="002420DD" w:rsidRPr="002420DD">
        <w:t>в с. Яникой</w:t>
      </w:r>
      <w:r w:rsidR="00B25A9C" w:rsidRPr="002420DD">
        <w:t>:</w:t>
      </w:r>
    </w:p>
    <w:p w:rsidR="002420DD" w:rsidRDefault="002420DD" w:rsidP="00840FC8">
      <w:pPr>
        <w:pStyle w:val="afa"/>
        <w:numPr>
          <w:ilvl w:val="0"/>
          <w:numId w:val="21"/>
        </w:numPr>
        <w:tabs>
          <w:tab w:val="num" w:pos="567"/>
        </w:tabs>
      </w:pPr>
      <w:r>
        <w:t>ул. Пушкина (от пер. Банный до пер. Чегемский) протяженностью 300 метров;</w:t>
      </w:r>
    </w:p>
    <w:p w:rsidR="002420DD" w:rsidRDefault="002420DD" w:rsidP="00840FC8">
      <w:pPr>
        <w:pStyle w:val="afa"/>
        <w:numPr>
          <w:ilvl w:val="0"/>
          <w:numId w:val="21"/>
        </w:numPr>
        <w:tabs>
          <w:tab w:val="num" w:pos="567"/>
        </w:tabs>
      </w:pPr>
      <w:r>
        <w:t>водопровод от МТФ до насосных скважин №№1,2 протяженностью 800 метров;</w:t>
      </w:r>
    </w:p>
    <w:p w:rsidR="002420DD" w:rsidRDefault="002420DD" w:rsidP="00840FC8">
      <w:pPr>
        <w:pStyle w:val="afa"/>
        <w:numPr>
          <w:ilvl w:val="0"/>
          <w:numId w:val="21"/>
        </w:numPr>
        <w:tabs>
          <w:tab w:val="num" w:pos="567"/>
        </w:tabs>
      </w:pPr>
      <w:r>
        <w:t xml:space="preserve">ул. Байсултанова (от пер. Банный до пер. </w:t>
      </w:r>
      <w:proofErr w:type="spellStart"/>
      <w:r>
        <w:t>Этажки</w:t>
      </w:r>
      <w:proofErr w:type="spellEnd"/>
      <w:r>
        <w:t>) протяженностью 300 метров;</w:t>
      </w:r>
    </w:p>
    <w:p w:rsidR="002420DD" w:rsidRDefault="002420DD" w:rsidP="00840FC8">
      <w:pPr>
        <w:pStyle w:val="afa"/>
        <w:numPr>
          <w:ilvl w:val="0"/>
          <w:numId w:val="21"/>
        </w:numPr>
        <w:tabs>
          <w:tab w:val="num" w:pos="567"/>
        </w:tabs>
      </w:pPr>
      <w:r>
        <w:t>пер. Чегемский (от ул. Речная до ул. Пушкина) протяженностью 500 метров;</w:t>
      </w:r>
    </w:p>
    <w:p w:rsidR="002420DD" w:rsidRDefault="002420DD" w:rsidP="00840FC8">
      <w:pPr>
        <w:pStyle w:val="afa"/>
        <w:numPr>
          <w:ilvl w:val="0"/>
          <w:numId w:val="21"/>
        </w:numPr>
        <w:tabs>
          <w:tab w:val="num" w:pos="567"/>
        </w:tabs>
      </w:pPr>
      <w:r>
        <w:t xml:space="preserve">пер. Дружбы (от ул. Речная до ул. </w:t>
      </w:r>
      <w:proofErr w:type="spellStart"/>
      <w:r>
        <w:t>Мечиева</w:t>
      </w:r>
      <w:proofErr w:type="spellEnd"/>
      <w:r>
        <w:t>) протяженностью 350 метров;</w:t>
      </w:r>
    </w:p>
    <w:p w:rsidR="002420DD" w:rsidRDefault="002420DD" w:rsidP="00840FC8">
      <w:pPr>
        <w:pStyle w:val="afa"/>
        <w:numPr>
          <w:ilvl w:val="0"/>
          <w:numId w:val="21"/>
        </w:numPr>
        <w:tabs>
          <w:tab w:val="num" w:pos="567"/>
        </w:tabs>
      </w:pPr>
      <w:r>
        <w:t xml:space="preserve">ул. Мира (от ул. </w:t>
      </w:r>
      <w:proofErr w:type="spellStart"/>
      <w:r>
        <w:t>Мечиева</w:t>
      </w:r>
      <w:proofErr w:type="spellEnd"/>
      <w:r>
        <w:t xml:space="preserve"> до конца улицы) протяженностью 500 метров;</w:t>
      </w:r>
    </w:p>
    <w:p w:rsidR="002420DD" w:rsidRDefault="002420DD" w:rsidP="00840FC8">
      <w:pPr>
        <w:pStyle w:val="afa"/>
        <w:numPr>
          <w:ilvl w:val="0"/>
          <w:numId w:val="21"/>
        </w:numPr>
        <w:tabs>
          <w:tab w:val="num" w:pos="567"/>
        </w:tabs>
      </w:pPr>
      <w:r>
        <w:t>пер. Комсомольский (</w:t>
      </w:r>
      <w:proofErr w:type="spellStart"/>
      <w:r>
        <w:t>от.ул</w:t>
      </w:r>
      <w:proofErr w:type="spellEnd"/>
      <w:r>
        <w:t>. Байсултанова до ул. Пушкина) протяженностью 350 метров.</w:t>
      </w:r>
    </w:p>
    <w:p w:rsidR="00B25A9C" w:rsidRDefault="002420DD" w:rsidP="00840FC8">
      <w:pPr>
        <w:pStyle w:val="afa"/>
        <w:numPr>
          <w:ilvl w:val="0"/>
          <w:numId w:val="22"/>
        </w:numPr>
      </w:pPr>
      <w:r w:rsidRPr="002420DD">
        <w:t>Реконструкция существующих водопроводных сетей с заменой изношенных участков в с. К</w:t>
      </w:r>
      <w:r>
        <w:t>а</w:t>
      </w:r>
      <w:r w:rsidRPr="002420DD">
        <w:t>менка:</w:t>
      </w:r>
    </w:p>
    <w:p w:rsidR="002420DD" w:rsidRDefault="002420DD" w:rsidP="00840FC8">
      <w:pPr>
        <w:pStyle w:val="afa"/>
        <w:numPr>
          <w:ilvl w:val="0"/>
          <w:numId w:val="23"/>
        </w:numPr>
      </w:pPr>
      <w:r>
        <w:lastRenderedPageBreak/>
        <w:t>ул. Революционная (от</w:t>
      </w:r>
      <w:r w:rsidR="00561F09">
        <w:t xml:space="preserve"> </w:t>
      </w:r>
      <w:r>
        <w:t xml:space="preserve">скважины №1 до перекрестка с ул. Набережная) протяженностью </w:t>
      </w:r>
      <w:r w:rsidR="001A5015">
        <w:t>60</w:t>
      </w:r>
      <w:r>
        <w:t>0 метров</w:t>
      </w:r>
      <w:r w:rsidR="001A5015">
        <w:t>;</w:t>
      </w:r>
    </w:p>
    <w:p w:rsidR="001A5015" w:rsidRDefault="001A5015" w:rsidP="00840FC8">
      <w:pPr>
        <w:pStyle w:val="afa"/>
        <w:numPr>
          <w:ilvl w:val="0"/>
          <w:numId w:val="23"/>
        </w:numPr>
      </w:pPr>
      <w:r>
        <w:t>ул. Революционная (от.</w:t>
      </w:r>
      <w:r w:rsidR="00561F09">
        <w:t xml:space="preserve"> </w:t>
      </w:r>
      <w:r>
        <w:t>пер. Учительский до начала улицы) протяженностью 1000 метров;</w:t>
      </w:r>
    </w:p>
    <w:p w:rsidR="001A5015" w:rsidRDefault="001A5015" w:rsidP="00840FC8">
      <w:pPr>
        <w:pStyle w:val="afa"/>
        <w:numPr>
          <w:ilvl w:val="0"/>
          <w:numId w:val="23"/>
        </w:numPr>
      </w:pPr>
      <w:r>
        <w:t>пер. Учительский протяженностью 180 метров;</w:t>
      </w:r>
    </w:p>
    <w:p w:rsidR="001A5015" w:rsidRDefault="001A5015" w:rsidP="00840FC8">
      <w:pPr>
        <w:pStyle w:val="afa"/>
        <w:numPr>
          <w:ilvl w:val="0"/>
          <w:numId w:val="23"/>
        </w:numPr>
      </w:pPr>
      <w:r>
        <w:t>ул. Набережная (от пер. Учительский до пер. Кладбищенский) протяженностью 150 метров;</w:t>
      </w:r>
    </w:p>
    <w:p w:rsidR="001A5015" w:rsidRDefault="001A5015" w:rsidP="00840FC8">
      <w:pPr>
        <w:pStyle w:val="afa"/>
        <w:numPr>
          <w:ilvl w:val="0"/>
          <w:numId w:val="23"/>
        </w:numPr>
      </w:pPr>
      <w:r>
        <w:t>пер. Кладбищенский протяженностью 150 метров;</w:t>
      </w:r>
    </w:p>
    <w:p w:rsidR="001A5015" w:rsidRDefault="001A5015" w:rsidP="00840FC8">
      <w:pPr>
        <w:pStyle w:val="afa"/>
        <w:numPr>
          <w:ilvl w:val="0"/>
          <w:numId w:val="23"/>
        </w:numPr>
      </w:pPr>
      <w:r>
        <w:t xml:space="preserve">ул. </w:t>
      </w:r>
      <w:proofErr w:type="spellStart"/>
      <w:r>
        <w:t>Кайтаева</w:t>
      </w:r>
      <w:proofErr w:type="spellEnd"/>
      <w:r>
        <w:t xml:space="preserve"> (от ул. Набережная до ул. </w:t>
      </w:r>
      <w:proofErr w:type="spellStart"/>
      <w:r>
        <w:t>Мизиева</w:t>
      </w:r>
      <w:proofErr w:type="spellEnd"/>
      <w:r>
        <w:t>) протяженностью 870 метров;</w:t>
      </w:r>
    </w:p>
    <w:p w:rsidR="001A5015" w:rsidRDefault="001A5015" w:rsidP="00840FC8">
      <w:pPr>
        <w:pStyle w:val="afa"/>
        <w:numPr>
          <w:ilvl w:val="0"/>
          <w:numId w:val="23"/>
        </w:numPr>
      </w:pPr>
      <w:r>
        <w:t xml:space="preserve">пер. Степной (от ул. Набережная до ул. </w:t>
      </w:r>
      <w:proofErr w:type="spellStart"/>
      <w:r>
        <w:t>Мизиева</w:t>
      </w:r>
      <w:proofErr w:type="spellEnd"/>
      <w:r>
        <w:t>) протяженностью 600 метров;</w:t>
      </w:r>
    </w:p>
    <w:p w:rsidR="001A5015" w:rsidRDefault="001A5015" w:rsidP="00840FC8">
      <w:pPr>
        <w:pStyle w:val="afa"/>
        <w:numPr>
          <w:ilvl w:val="0"/>
          <w:numId w:val="23"/>
        </w:numPr>
      </w:pPr>
      <w:r>
        <w:t>ул. Набережная протяженностью 770 метров.</w:t>
      </w:r>
    </w:p>
    <w:p w:rsidR="000E2D6B" w:rsidRPr="00C20618" w:rsidRDefault="000E2D6B" w:rsidP="00840FC8">
      <w:pPr>
        <w:pStyle w:val="afa"/>
        <w:numPr>
          <w:ilvl w:val="0"/>
          <w:numId w:val="22"/>
        </w:numPr>
      </w:pPr>
      <w:r w:rsidRPr="00C20618">
        <w:t>Проектируемую схему расположения водопроводных сетей рекомендуется откорректировать специализированной организацией.</w:t>
      </w:r>
    </w:p>
    <w:p w:rsidR="000E2D6B" w:rsidRPr="00C20618" w:rsidRDefault="001A5015" w:rsidP="003B14F9">
      <w:pPr>
        <w:ind w:firstLine="708"/>
      </w:pPr>
      <w:r>
        <w:t>Необходима</w:t>
      </w:r>
      <w:r w:rsidR="000E2D6B" w:rsidRPr="00C20618">
        <w:t xml:space="preserve"> установк</w:t>
      </w:r>
      <w:r>
        <w:t>а</w:t>
      </w:r>
      <w:r w:rsidR="000E2D6B" w:rsidRPr="00C20618">
        <w:t xml:space="preserve"> приборов учета водопотребления </w:t>
      </w:r>
      <w:r>
        <w:t xml:space="preserve">и </w:t>
      </w:r>
      <w:r w:rsidR="005140F1" w:rsidRPr="00C20618">
        <w:t>уменьшение</w:t>
      </w:r>
      <w:r w:rsidR="000E2D6B" w:rsidRPr="00C20618">
        <w:t xml:space="preserve"> обще</w:t>
      </w:r>
      <w:r>
        <w:t>го</w:t>
      </w:r>
      <w:r w:rsidR="000E2D6B" w:rsidRPr="00C20618">
        <w:t xml:space="preserve"> водопотреблени</w:t>
      </w:r>
      <w:r>
        <w:t>я</w:t>
      </w:r>
      <w:r w:rsidR="005140F1" w:rsidRPr="00C20618">
        <w:t xml:space="preserve"> в </w:t>
      </w:r>
      <w:r>
        <w:t>сельском поселении</w:t>
      </w:r>
      <w:r w:rsidR="000E2D6B" w:rsidRPr="00C20618">
        <w:t xml:space="preserve">. </w:t>
      </w:r>
    </w:p>
    <w:p w:rsidR="000E2D6B" w:rsidRPr="00C20618" w:rsidRDefault="000E2D6B" w:rsidP="003B14F9">
      <w:pPr>
        <w:ind w:firstLine="708"/>
      </w:pPr>
      <w:r w:rsidRPr="00C20618">
        <w:t xml:space="preserve">Реализация мероприятий </w:t>
      </w:r>
      <w:r w:rsidR="005140F1" w:rsidRPr="00C20618">
        <w:t xml:space="preserve">настоящего раздела </w:t>
      </w:r>
      <w:r w:rsidRPr="00C20618">
        <w:t>позволит:</w:t>
      </w:r>
    </w:p>
    <w:p w:rsidR="000E2D6B" w:rsidRPr="00C20618" w:rsidRDefault="000E2D6B" w:rsidP="00840FC8">
      <w:pPr>
        <w:pStyle w:val="afa"/>
        <w:numPr>
          <w:ilvl w:val="0"/>
          <w:numId w:val="24"/>
        </w:numPr>
      </w:pPr>
      <w:r w:rsidRPr="00C20618">
        <w:t xml:space="preserve">обеспечить стабильным централизованным водоснабжением население </w:t>
      </w:r>
      <w:r w:rsidR="00EE679F">
        <w:t>сельского поселения</w:t>
      </w:r>
      <w:r w:rsidR="00B62AC5">
        <w:t xml:space="preserve"> Яникой</w:t>
      </w:r>
      <w:r w:rsidRPr="00C20618">
        <w:t>;</w:t>
      </w:r>
    </w:p>
    <w:p w:rsidR="000E2D6B" w:rsidRPr="00C20618" w:rsidRDefault="000E2D6B" w:rsidP="00840FC8">
      <w:pPr>
        <w:pStyle w:val="afa"/>
        <w:numPr>
          <w:ilvl w:val="0"/>
          <w:numId w:val="24"/>
        </w:numPr>
      </w:pPr>
      <w:r w:rsidRPr="00C20618">
        <w:t>улучшить качество питьевой воды;</w:t>
      </w:r>
    </w:p>
    <w:p w:rsidR="000E2D6B" w:rsidRPr="00C20618" w:rsidRDefault="000E2D6B" w:rsidP="00840FC8">
      <w:pPr>
        <w:pStyle w:val="afa"/>
        <w:numPr>
          <w:ilvl w:val="0"/>
          <w:numId w:val="24"/>
        </w:numPr>
      </w:pPr>
      <w:r w:rsidRPr="00C20618">
        <w:t>снизить опасность возникновения и распространения заболеваний, вызываемых некачественной питьевой водой;</w:t>
      </w:r>
    </w:p>
    <w:p w:rsidR="000E2D6B" w:rsidRPr="00C20618" w:rsidRDefault="005140F1" w:rsidP="00840FC8">
      <w:pPr>
        <w:pStyle w:val="afa"/>
        <w:numPr>
          <w:ilvl w:val="0"/>
          <w:numId w:val="24"/>
        </w:numPr>
      </w:pPr>
      <w:r w:rsidRPr="00C20618">
        <w:t>повысить</w:t>
      </w:r>
      <w:r w:rsidR="000E2D6B" w:rsidRPr="00C20618">
        <w:t xml:space="preserve"> надежность систем водо</w:t>
      </w:r>
      <w:r w:rsidRPr="00C20618">
        <w:t>снабжения и</w:t>
      </w:r>
      <w:r w:rsidR="000E2D6B" w:rsidRPr="00C20618">
        <w:t xml:space="preserve"> способствовать снижению потерь водных ресурсов;</w:t>
      </w:r>
    </w:p>
    <w:p w:rsidR="000E2D6B" w:rsidRPr="00C20618" w:rsidRDefault="000E2D6B" w:rsidP="00840FC8">
      <w:pPr>
        <w:pStyle w:val="afa"/>
        <w:numPr>
          <w:ilvl w:val="0"/>
          <w:numId w:val="24"/>
        </w:numPr>
      </w:pPr>
      <w:r w:rsidRPr="00C20618">
        <w:t>увеличить объем оказываемых населению коммунальных услуг, создать комфортные условия в сфере жилищно-коммунальных услуг населению.</w:t>
      </w:r>
    </w:p>
    <w:p w:rsidR="00F21860" w:rsidRPr="000A3F7B" w:rsidRDefault="000A3F7B" w:rsidP="000A3F7B">
      <w:pPr>
        <w:pStyle w:val="1"/>
      </w:pPr>
      <w:bookmarkStart w:id="64" w:name="_Toc494735693"/>
      <w:bookmarkStart w:id="65" w:name="_Toc498500028"/>
      <w:r w:rsidRPr="000A3F7B">
        <w:lastRenderedPageBreak/>
        <w:t xml:space="preserve">8.2. </w:t>
      </w:r>
      <w:r w:rsidR="00F00295" w:rsidRPr="000A3F7B">
        <w:t>Водоотведение</w:t>
      </w:r>
      <w:bookmarkEnd w:id="64"/>
      <w:bookmarkEnd w:id="65"/>
    </w:p>
    <w:p w:rsidR="00E11787" w:rsidRPr="00E11787" w:rsidRDefault="00E11787" w:rsidP="00E11787">
      <w:pPr>
        <w:ind w:firstLine="708"/>
        <w:rPr>
          <w:highlight w:val="yellow"/>
        </w:rPr>
      </w:pPr>
      <w:r>
        <w:t xml:space="preserve">В сельском поселении Яникой централизованная система водоотведения есть только у 2 объектов Федеральной системы исполнения наказания, находящихся на территории села Каменка. Население и социальные объекты </w:t>
      </w:r>
      <w:r w:rsidRPr="0021764C">
        <w:t>имеют выгребные ямы и септики.</w:t>
      </w:r>
    </w:p>
    <w:p w:rsidR="00A12E21" w:rsidRDefault="00084AB0" w:rsidP="00A12E21">
      <w:pPr>
        <w:ind w:firstLine="708"/>
      </w:pPr>
      <w:r w:rsidRPr="00C20618">
        <w:t xml:space="preserve">В настоящее время система канализации в муниципальном образовании представлена существующим трубопроводом, проложенным </w:t>
      </w:r>
      <w:r w:rsidR="00A12E21">
        <w:t xml:space="preserve">между 2 объектами ФСИН по ул. Набережная в с. Каменка. </w:t>
      </w:r>
    </w:p>
    <w:p w:rsidR="00084AB0" w:rsidRPr="00C20618" w:rsidRDefault="00084AB0" w:rsidP="00A12E21">
      <w:pPr>
        <w:ind w:firstLine="708"/>
      </w:pPr>
      <w:r w:rsidRPr="00C20618">
        <w:t xml:space="preserve">Проектом генерального плана предусматривается развитие системы канализации в </w:t>
      </w:r>
      <w:r w:rsidR="00A12E21">
        <w:t>населенных пунктах сельского поселения</w:t>
      </w:r>
      <w:r w:rsidR="00B62AC5">
        <w:t xml:space="preserve"> Яникой</w:t>
      </w:r>
      <w:r w:rsidRPr="00C20618">
        <w:t xml:space="preserve">. Прежде всего, это строительство новых канализационных сетей </w:t>
      </w:r>
      <w:r w:rsidR="00A12E21">
        <w:t>и очистных сооружений</w:t>
      </w:r>
      <w:r w:rsidRPr="00C20618">
        <w:t>.</w:t>
      </w:r>
    </w:p>
    <w:p w:rsidR="00084AB0" w:rsidRPr="00C20618" w:rsidRDefault="00084AB0" w:rsidP="00A12E21">
      <w:pPr>
        <w:ind w:firstLine="708"/>
      </w:pPr>
      <w:r w:rsidRPr="00C20618">
        <w:t xml:space="preserve">На расчетный срок предусматривается обеспечить централизованной канализацией </w:t>
      </w:r>
      <w:r w:rsidR="00A12E21">
        <w:t>всю территорию</w:t>
      </w:r>
      <w:r w:rsidR="00561F09">
        <w:t xml:space="preserve"> </w:t>
      </w:r>
      <w:r w:rsidR="00EE679F">
        <w:t>сельского поселения</w:t>
      </w:r>
      <w:r w:rsidRPr="00C20618">
        <w:t xml:space="preserve">. По отводящим трубопроводам сточные воды самотеком собираются на очистных сооружениях (ОС). На ОС стоки подвергаются очистке, после чего сбрасываются в р. </w:t>
      </w:r>
      <w:r w:rsidR="00A12E21">
        <w:t>Шалушка</w:t>
      </w:r>
      <w:r w:rsidRPr="00C20618">
        <w:t>.</w:t>
      </w:r>
    </w:p>
    <w:p w:rsidR="00A12E21" w:rsidRDefault="00084AB0" w:rsidP="00A12E21">
      <w:pPr>
        <w:ind w:firstLine="708"/>
        <w:sectPr w:rsidR="00A12E21" w:rsidSect="00C20618">
          <w:pgSz w:w="11906" w:h="16838"/>
          <w:pgMar w:top="1134" w:right="850" w:bottom="1134" w:left="1701" w:header="708" w:footer="567" w:gutter="0"/>
          <w:cols w:space="708"/>
          <w:titlePg/>
          <w:docGrid w:linePitch="360"/>
        </w:sectPr>
      </w:pPr>
      <w:r w:rsidRPr="00C20618">
        <w:t xml:space="preserve">В соответствии с принятыми нормами водопотребления определяется количество отводимых хозяйственно-бытовых сточных вод. Ниже приводится таблица расходов стоков на расчетный срок при </w:t>
      </w:r>
      <w:r w:rsidR="00FA4064">
        <w:t>10</w:t>
      </w:r>
      <w:r w:rsidRPr="00C20618">
        <w:t xml:space="preserve">0%-ом охвате централизованной канализацией </w:t>
      </w:r>
      <w:r w:rsidR="00EE679F">
        <w:t>сельского поселения</w:t>
      </w:r>
      <w:r w:rsidR="00561F09">
        <w:t xml:space="preserve"> </w:t>
      </w:r>
      <w:r w:rsidR="00B62AC5">
        <w:t>Яникой</w:t>
      </w:r>
      <w:r w:rsidRPr="00C20618">
        <w:t>.</w:t>
      </w:r>
    </w:p>
    <w:p w:rsidR="00A12E21" w:rsidRDefault="00084AB0" w:rsidP="00A12E21">
      <w:pPr>
        <w:jc w:val="right"/>
      </w:pPr>
      <w:r w:rsidRPr="00C20618">
        <w:lastRenderedPageBreak/>
        <w:t>Табл</w:t>
      </w:r>
      <w:r w:rsidR="00A12E21">
        <w:t>ица</w:t>
      </w:r>
      <w:r w:rsidRPr="00C20618">
        <w:t xml:space="preserve"> 8.2.</w:t>
      </w:r>
    </w:p>
    <w:p w:rsidR="00084AB0" w:rsidRPr="00C20618" w:rsidRDefault="00084AB0" w:rsidP="00A12E21">
      <w:pPr>
        <w:spacing w:line="240" w:lineRule="auto"/>
        <w:jc w:val="center"/>
      </w:pPr>
      <w:r w:rsidRPr="00C20618">
        <w:t xml:space="preserve">Расчетные стоки на </w:t>
      </w:r>
      <w:r w:rsidR="00A12E21">
        <w:t>первую очередь и расчетный срок</w:t>
      </w:r>
      <w:r w:rsidRPr="00C20618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0"/>
        <w:gridCol w:w="3948"/>
        <w:gridCol w:w="1292"/>
        <w:gridCol w:w="1366"/>
        <w:gridCol w:w="1594"/>
        <w:gridCol w:w="2664"/>
        <w:gridCol w:w="1570"/>
        <w:gridCol w:w="1479"/>
        <w:gridCol w:w="33"/>
      </w:tblGrid>
      <w:tr w:rsidR="00FA4064" w:rsidRPr="00FA4064" w:rsidTr="00FA4064">
        <w:trPr>
          <w:trHeight w:val="554"/>
        </w:trPr>
        <w:tc>
          <w:tcPr>
            <w:tcW w:w="284" w:type="pct"/>
            <w:vMerge w:val="restart"/>
            <w:shd w:val="clear" w:color="auto" w:fill="auto"/>
            <w:vAlign w:val="center"/>
          </w:tcPr>
          <w:p w:rsidR="00FA4064" w:rsidRPr="00FA4064" w:rsidRDefault="00FA4064" w:rsidP="00FA4064">
            <w:pPr>
              <w:pStyle w:val="af9"/>
              <w:jc w:val="center"/>
              <w:rPr>
                <w:b/>
              </w:rPr>
            </w:pPr>
            <w:r w:rsidRPr="00FA4064">
              <w:rPr>
                <w:b/>
              </w:rPr>
              <w:t xml:space="preserve">№ </w:t>
            </w:r>
            <w:proofErr w:type="spellStart"/>
            <w:r w:rsidRPr="00FA4064">
              <w:rPr>
                <w:b/>
              </w:rPr>
              <w:t>п.п</w:t>
            </w:r>
            <w:proofErr w:type="spellEnd"/>
          </w:p>
        </w:tc>
        <w:tc>
          <w:tcPr>
            <w:tcW w:w="1335" w:type="pct"/>
            <w:vMerge w:val="restart"/>
            <w:shd w:val="clear" w:color="auto" w:fill="auto"/>
            <w:vAlign w:val="center"/>
          </w:tcPr>
          <w:p w:rsidR="00FA4064" w:rsidRPr="00FA4064" w:rsidRDefault="00FA4064" w:rsidP="00FA4064">
            <w:pPr>
              <w:pStyle w:val="af9"/>
              <w:jc w:val="center"/>
              <w:rPr>
                <w:b/>
              </w:rPr>
            </w:pPr>
            <w:r w:rsidRPr="00FA4064">
              <w:rPr>
                <w:b/>
              </w:rPr>
              <w:t>Наименование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:rsidR="00FA4064" w:rsidRPr="00FA4064" w:rsidRDefault="00FA4064" w:rsidP="00FA4064">
            <w:pPr>
              <w:pStyle w:val="af9"/>
              <w:jc w:val="center"/>
              <w:rPr>
                <w:b/>
              </w:rPr>
            </w:pPr>
            <w:r w:rsidRPr="00FA4064">
              <w:rPr>
                <w:b/>
              </w:rPr>
              <w:t>Един.</w:t>
            </w:r>
            <w:r w:rsidR="00561F09">
              <w:rPr>
                <w:b/>
              </w:rPr>
              <w:t xml:space="preserve"> </w:t>
            </w:r>
            <w:r w:rsidRPr="00FA4064">
              <w:rPr>
                <w:b/>
              </w:rPr>
              <w:t>изм.</w:t>
            </w:r>
          </w:p>
        </w:tc>
        <w:tc>
          <w:tcPr>
            <w:tcW w:w="1001" w:type="pct"/>
            <w:gridSpan w:val="2"/>
            <w:shd w:val="clear" w:color="auto" w:fill="auto"/>
            <w:vAlign w:val="center"/>
          </w:tcPr>
          <w:p w:rsidR="00FA4064" w:rsidRPr="00FA4064" w:rsidRDefault="00FA4064" w:rsidP="00FA4064">
            <w:pPr>
              <w:pStyle w:val="af9"/>
              <w:jc w:val="center"/>
              <w:rPr>
                <w:b/>
              </w:rPr>
            </w:pPr>
            <w:r w:rsidRPr="00FA4064">
              <w:rPr>
                <w:b/>
              </w:rPr>
              <w:t>Кол-во</w:t>
            </w:r>
          </w:p>
        </w:tc>
        <w:tc>
          <w:tcPr>
            <w:tcW w:w="901" w:type="pct"/>
            <w:vMerge w:val="restart"/>
            <w:shd w:val="clear" w:color="auto" w:fill="auto"/>
            <w:vAlign w:val="center"/>
          </w:tcPr>
          <w:p w:rsidR="00FA4064" w:rsidRPr="00FA4064" w:rsidRDefault="00FA4064" w:rsidP="00FA4064">
            <w:pPr>
              <w:pStyle w:val="af9"/>
              <w:jc w:val="center"/>
              <w:rPr>
                <w:b/>
              </w:rPr>
            </w:pPr>
            <w:r w:rsidRPr="00FA4064">
              <w:rPr>
                <w:b/>
              </w:rPr>
              <w:t>Максимальная норма водоотведения в л/</w:t>
            </w:r>
            <w:proofErr w:type="spellStart"/>
            <w:r w:rsidRPr="00FA4064">
              <w:rPr>
                <w:b/>
              </w:rPr>
              <w:t>сут</w:t>
            </w:r>
            <w:proofErr w:type="spellEnd"/>
            <w:r w:rsidRPr="00FA4064">
              <w:rPr>
                <w:b/>
              </w:rPr>
              <w:t xml:space="preserve"> К =1,2</w:t>
            </w:r>
          </w:p>
        </w:tc>
        <w:tc>
          <w:tcPr>
            <w:tcW w:w="1042" w:type="pct"/>
            <w:gridSpan w:val="3"/>
            <w:vMerge w:val="restart"/>
            <w:shd w:val="clear" w:color="auto" w:fill="auto"/>
            <w:vAlign w:val="center"/>
          </w:tcPr>
          <w:p w:rsidR="00FA4064" w:rsidRPr="00FA4064" w:rsidRDefault="00FA4064" w:rsidP="00FA4064">
            <w:pPr>
              <w:pStyle w:val="af9"/>
              <w:jc w:val="center"/>
              <w:rPr>
                <w:b/>
              </w:rPr>
            </w:pPr>
            <w:r w:rsidRPr="00FA4064">
              <w:rPr>
                <w:b/>
              </w:rPr>
              <w:t>Максимальный суточный расход стоков в тыс. м³/сутки</w:t>
            </w:r>
          </w:p>
        </w:tc>
      </w:tr>
      <w:tr w:rsidR="00FA4064" w:rsidRPr="00FA4064" w:rsidTr="00FA4064">
        <w:trPr>
          <w:trHeight w:val="276"/>
        </w:trPr>
        <w:tc>
          <w:tcPr>
            <w:tcW w:w="284" w:type="pct"/>
            <w:vMerge/>
            <w:shd w:val="clear" w:color="auto" w:fill="auto"/>
            <w:vAlign w:val="center"/>
          </w:tcPr>
          <w:p w:rsidR="00FA4064" w:rsidRPr="00FA4064" w:rsidRDefault="00FA4064" w:rsidP="00FA4064">
            <w:pPr>
              <w:pStyle w:val="af9"/>
              <w:jc w:val="center"/>
              <w:rPr>
                <w:b/>
              </w:rPr>
            </w:pPr>
          </w:p>
        </w:tc>
        <w:tc>
          <w:tcPr>
            <w:tcW w:w="1335" w:type="pct"/>
            <w:vMerge/>
            <w:shd w:val="clear" w:color="auto" w:fill="auto"/>
            <w:vAlign w:val="center"/>
          </w:tcPr>
          <w:p w:rsidR="00FA4064" w:rsidRPr="00FA4064" w:rsidRDefault="00FA4064" w:rsidP="00FA4064">
            <w:pPr>
              <w:pStyle w:val="af9"/>
              <w:jc w:val="center"/>
              <w:rPr>
                <w:b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FA4064" w:rsidRPr="00FA4064" w:rsidRDefault="00FA4064" w:rsidP="00FA4064">
            <w:pPr>
              <w:pStyle w:val="af9"/>
              <w:jc w:val="center"/>
              <w:rPr>
                <w:b/>
              </w:rPr>
            </w:pPr>
          </w:p>
        </w:tc>
        <w:tc>
          <w:tcPr>
            <w:tcW w:w="462" w:type="pct"/>
            <w:vMerge w:val="restart"/>
            <w:shd w:val="clear" w:color="auto" w:fill="auto"/>
            <w:vAlign w:val="center"/>
          </w:tcPr>
          <w:p w:rsidR="00FA4064" w:rsidRPr="00A54323" w:rsidRDefault="00FA4064" w:rsidP="008862E5">
            <w:pPr>
              <w:pStyle w:val="af9"/>
              <w:jc w:val="center"/>
              <w:rPr>
                <w:b/>
              </w:rPr>
            </w:pPr>
            <w:r w:rsidRPr="00A54323">
              <w:rPr>
                <w:b/>
              </w:rPr>
              <w:t>2025</w:t>
            </w:r>
          </w:p>
        </w:tc>
        <w:tc>
          <w:tcPr>
            <w:tcW w:w="539" w:type="pct"/>
            <w:vMerge w:val="restart"/>
            <w:shd w:val="clear" w:color="auto" w:fill="auto"/>
            <w:vAlign w:val="center"/>
          </w:tcPr>
          <w:p w:rsidR="00FA4064" w:rsidRPr="00A54323" w:rsidRDefault="00FA4064" w:rsidP="008862E5">
            <w:pPr>
              <w:pStyle w:val="af9"/>
              <w:jc w:val="center"/>
              <w:rPr>
                <w:b/>
              </w:rPr>
            </w:pPr>
            <w:r w:rsidRPr="00A54323">
              <w:rPr>
                <w:b/>
              </w:rPr>
              <w:t>2035</w:t>
            </w:r>
          </w:p>
        </w:tc>
        <w:tc>
          <w:tcPr>
            <w:tcW w:w="901" w:type="pct"/>
            <w:vMerge/>
            <w:shd w:val="clear" w:color="auto" w:fill="auto"/>
            <w:vAlign w:val="center"/>
          </w:tcPr>
          <w:p w:rsidR="00FA4064" w:rsidRPr="00FA4064" w:rsidRDefault="00FA4064" w:rsidP="00FA4064">
            <w:pPr>
              <w:pStyle w:val="af9"/>
              <w:jc w:val="center"/>
              <w:rPr>
                <w:b/>
              </w:rPr>
            </w:pPr>
          </w:p>
        </w:tc>
        <w:tc>
          <w:tcPr>
            <w:tcW w:w="1042" w:type="pct"/>
            <w:gridSpan w:val="3"/>
            <w:vMerge/>
            <w:shd w:val="clear" w:color="auto" w:fill="auto"/>
            <w:vAlign w:val="center"/>
          </w:tcPr>
          <w:p w:rsidR="00FA4064" w:rsidRPr="00FA4064" w:rsidRDefault="00FA4064" w:rsidP="00FA4064">
            <w:pPr>
              <w:pStyle w:val="af9"/>
              <w:jc w:val="center"/>
              <w:rPr>
                <w:b/>
              </w:rPr>
            </w:pPr>
          </w:p>
        </w:tc>
      </w:tr>
      <w:tr w:rsidR="00FA4064" w:rsidRPr="00FA4064" w:rsidTr="00FA4064">
        <w:trPr>
          <w:trHeight w:val="185"/>
        </w:trPr>
        <w:tc>
          <w:tcPr>
            <w:tcW w:w="284" w:type="pct"/>
            <w:vMerge/>
            <w:shd w:val="clear" w:color="auto" w:fill="auto"/>
            <w:vAlign w:val="center"/>
          </w:tcPr>
          <w:p w:rsidR="00FA4064" w:rsidRPr="00FA4064" w:rsidRDefault="00FA4064" w:rsidP="00FA4064">
            <w:pPr>
              <w:pStyle w:val="af9"/>
              <w:jc w:val="center"/>
              <w:rPr>
                <w:b/>
              </w:rPr>
            </w:pPr>
          </w:p>
        </w:tc>
        <w:tc>
          <w:tcPr>
            <w:tcW w:w="1335" w:type="pct"/>
            <w:vMerge/>
            <w:shd w:val="clear" w:color="auto" w:fill="auto"/>
            <w:vAlign w:val="center"/>
          </w:tcPr>
          <w:p w:rsidR="00FA4064" w:rsidRPr="00FA4064" w:rsidRDefault="00FA4064" w:rsidP="00FA4064">
            <w:pPr>
              <w:pStyle w:val="af9"/>
              <w:jc w:val="center"/>
              <w:rPr>
                <w:b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FA4064" w:rsidRPr="00FA4064" w:rsidRDefault="00FA4064" w:rsidP="00FA4064">
            <w:pPr>
              <w:pStyle w:val="af9"/>
              <w:jc w:val="center"/>
              <w:rPr>
                <w:b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</w:tcPr>
          <w:p w:rsidR="00FA4064" w:rsidRPr="00FA4064" w:rsidRDefault="00FA4064" w:rsidP="00FA4064">
            <w:pPr>
              <w:pStyle w:val="af9"/>
              <w:jc w:val="center"/>
              <w:rPr>
                <w:b/>
              </w:rPr>
            </w:pPr>
          </w:p>
        </w:tc>
        <w:tc>
          <w:tcPr>
            <w:tcW w:w="539" w:type="pct"/>
            <w:vMerge/>
            <w:shd w:val="clear" w:color="auto" w:fill="auto"/>
            <w:vAlign w:val="center"/>
          </w:tcPr>
          <w:p w:rsidR="00FA4064" w:rsidRPr="00FA4064" w:rsidRDefault="00FA4064" w:rsidP="00FA4064">
            <w:pPr>
              <w:pStyle w:val="af9"/>
              <w:jc w:val="center"/>
              <w:rPr>
                <w:b/>
              </w:rPr>
            </w:pPr>
          </w:p>
        </w:tc>
        <w:tc>
          <w:tcPr>
            <w:tcW w:w="901" w:type="pct"/>
            <w:vMerge/>
            <w:shd w:val="clear" w:color="auto" w:fill="auto"/>
            <w:vAlign w:val="center"/>
          </w:tcPr>
          <w:p w:rsidR="00FA4064" w:rsidRPr="00FA4064" w:rsidRDefault="00FA4064" w:rsidP="00FA4064">
            <w:pPr>
              <w:pStyle w:val="af9"/>
              <w:jc w:val="center"/>
              <w:rPr>
                <w:b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FA4064" w:rsidRPr="00A54323" w:rsidRDefault="00FA4064" w:rsidP="008862E5">
            <w:pPr>
              <w:pStyle w:val="af9"/>
              <w:jc w:val="center"/>
              <w:rPr>
                <w:b/>
              </w:rPr>
            </w:pPr>
            <w:r w:rsidRPr="00A54323">
              <w:rPr>
                <w:b/>
              </w:rPr>
              <w:t>2025</w:t>
            </w:r>
          </w:p>
        </w:tc>
        <w:tc>
          <w:tcPr>
            <w:tcW w:w="511" w:type="pct"/>
            <w:gridSpan w:val="2"/>
            <w:shd w:val="clear" w:color="auto" w:fill="auto"/>
            <w:vAlign w:val="center"/>
          </w:tcPr>
          <w:p w:rsidR="00FA4064" w:rsidRPr="00A54323" w:rsidRDefault="00FA4064" w:rsidP="008862E5">
            <w:pPr>
              <w:pStyle w:val="af9"/>
              <w:jc w:val="center"/>
              <w:rPr>
                <w:b/>
              </w:rPr>
            </w:pPr>
            <w:r w:rsidRPr="00A54323">
              <w:rPr>
                <w:b/>
              </w:rPr>
              <w:t>2035</w:t>
            </w:r>
          </w:p>
        </w:tc>
      </w:tr>
      <w:tr w:rsidR="00FA4064" w:rsidRPr="00FA4064" w:rsidTr="00FA4064">
        <w:tc>
          <w:tcPr>
            <w:tcW w:w="284" w:type="pct"/>
            <w:shd w:val="clear" w:color="auto" w:fill="auto"/>
            <w:vAlign w:val="center"/>
          </w:tcPr>
          <w:p w:rsidR="00FA4064" w:rsidRPr="00FA4064" w:rsidRDefault="00FA4064" w:rsidP="00FA4064">
            <w:pPr>
              <w:pStyle w:val="af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35" w:type="pct"/>
            <w:shd w:val="clear" w:color="auto" w:fill="auto"/>
            <w:vAlign w:val="center"/>
          </w:tcPr>
          <w:p w:rsidR="00FA4064" w:rsidRPr="00FA4064" w:rsidRDefault="00FA4064" w:rsidP="00FA4064">
            <w:pPr>
              <w:pStyle w:val="af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FA4064" w:rsidRPr="00FA4064" w:rsidRDefault="00FA4064" w:rsidP="00FA4064">
            <w:pPr>
              <w:pStyle w:val="af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FA4064" w:rsidRPr="00FA4064" w:rsidRDefault="00FA4064" w:rsidP="00FA4064">
            <w:pPr>
              <w:pStyle w:val="af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FA4064" w:rsidRPr="00FA4064" w:rsidRDefault="00FA4064" w:rsidP="00FA4064">
            <w:pPr>
              <w:pStyle w:val="af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FA4064" w:rsidRPr="00FA4064" w:rsidRDefault="00FA4064" w:rsidP="00FA4064">
            <w:pPr>
              <w:pStyle w:val="af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FA4064" w:rsidRPr="00FA4064" w:rsidRDefault="00FA4064" w:rsidP="00FA4064">
            <w:pPr>
              <w:pStyle w:val="af9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11" w:type="pct"/>
            <w:gridSpan w:val="2"/>
            <w:shd w:val="clear" w:color="auto" w:fill="auto"/>
            <w:vAlign w:val="center"/>
          </w:tcPr>
          <w:p w:rsidR="00FA4064" w:rsidRPr="00FA4064" w:rsidRDefault="00FA4064" w:rsidP="00FA4064">
            <w:pPr>
              <w:pStyle w:val="af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FA4064" w:rsidRPr="00C20618" w:rsidTr="00FA4064">
        <w:trPr>
          <w:gridAfter w:val="1"/>
          <w:wAfter w:w="11" w:type="pct"/>
        </w:trPr>
        <w:tc>
          <w:tcPr>
            <w:tcW w:w="284" w:type="pct"/>
            <w:shd w:val="clear" w:color="auto" w:fill="auto"/>
            <w:vAlign w:val="center"/>
          </w:tcPr>
          <w:p w:rsidR="00FA4064" w:rsidRPr="00C20618" w:rsidRDefault="00FA4064" w:rsidP="00FA4064">
            <w:pPr>
              <w:pStyle w:val="af9"/>
              <w:jc w:val="center"/>
            </w:pPr>
            <w:r w:rsidRPr="00C20618">
              <w:t>1.</w:t>
            </w:r>
          </w:p>
        </w:tc>
        <w:tc>
          <w:tcPr>
            <w:tcW w:w="1335" w:type="pct"/>
            <w:shd w:val="clear" w:color="auto" w:fill="auto"/>
            <w:vAlign w:val="center"/>
          </w:tcPr>
          <w:p w:rsidR="00FA4064" w:rsidRPr="00C20618" w:rsidRDefault="00FA4064" w:rsidP="00FA4064">
            <w:pPr>
              <w:pStyle w:val="af9"/>
            </w:pPr>
            <w:r w:rsidRPr="00C20618">
              <w:t>Застройка зданиями, оборудованными канализацией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FA4064" w:rsidRPr="00C20618" w:rsidRDefault="00FA4064" w:rsidP="00FA4064">
            <w:pPr>
              <w:pStyle w:val="af9"/>
              <w:jc w:val="center"/>
            </w:pPr>
            <w:r w:rsidRPr="00C20618">
              <w:t>т. чел.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FA4064" w:rsidRPr="00C20618" w:rsidRDefault="00FA4064" w:rsidP="00FA4064">
            <w:pPr>
              <w:pStyle w:val="af9"/>
              <w:jc w:val="center"/>
              <w:rPr>
                <w:lang w:val="en-US"/>
              </w:rPr>
            </w:pPr>
            <w:r>
              <w:t>6,515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FA4064" w:rsidRPr="00FA4064" w:rsidRDefault="00FA4064" w:rsidP="00FA4064">
            <w:pPr>
              <w:pStyle w:val="af9"/>
              <w:jc w:val="center"/>
            </w:pPr>
            <w:r>
              <w:t>6,965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FA4064" w:rsidRPr="00C20618" w:rsidRDefault="00FA4064" w:rsidP="00FA4064">
            <w:pPr>
              <w:pStyle w:val="af9"/>
              <w:jc w:val="center"/>
            </w:pPr>
            <w:r w:rsidRPr="00C20618">
              <w:t>230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FA4064" w:rsidRPr="00FA4064" w:rsidRDefault="00FA4064" w:rsidP="00FA4064">
            <w:pPr>
              <w:pStyle w:val="af9"/>
              <w:jc w:val="center"/>
            </w:pPr>
            <w:r>
              <w:t>1,5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FA4064" w:rsidRPr="00FA4064" w:rsidRDefault="00FA4064" w:rsidP="00FA4064">
            <w:pPr>
              <w:pStyle w:val="af9"/>
              <w:jc w:val="center"/>
            </w:pPr>
            <w:r>
              <w:t>1,6</w:t>
            </w:r>
          </w:p>
        </w:tc>
      </w:tr>
      <w:tr w:rsidR="00FA4064" w:rsidRPr="00C20618" w:rsidTr="00FA4064">
        <w:trPr>
          <w:gridAfter w:val="1"/>
          <w:wAfter w:w="11" w:type="pct"/>
        </w:trPr>
        <w:tc>
          <w:tcPr>
            <w:tcW w:w="284" w:type="pct"/>
            <w:shd w:val="clear" w:color="auto" w:fill="auto"/>
            <w:vAlign w:val="center"/>
          </w:tcPr>
          <w:p w:rsidR="00FA4064" w:rsidRPr="00C20618" w:rsidRDefault="00FA4064" w:rsidP="00FA4064">
            <w:pPr>
              <w:pStyle w:val="af9"/>
              <w:jc w:val="center"/>
            </w:pPr>
            <w:r w:rsidRPr="00C20618">
              <w:t>2.</w:t>
            </w:r>
          </w:p>
        </w:tc>
        <w:tc>
          <w:tcPr>
            <w:tcW w:w="1335" w:type="pct"/>
            <w:shd w:val="clear" w:color="auto" w:fill="auto"/>
            <w:vAlign w:val="center"/>
          </w:tcPr>
          <w:p w:rsidR="00FA4064" w:rsidRPr="00C20618" w:rsidRDefault="00FA4064" w:rsidP="00FA4064">
            <w:pPr>
              <w:pStyle w:val="af9"/>
            </w:pPr>
            <w:r w:rsidRPr="00C20618">
              <w:t>Промышленность и иные объекты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FA4064" w:rsidRPr="00C20618" w:rsidRDefault="00FA4064" w:rsidP="00FA4064">
            <w:pPr>
              <w:pStyle w:val="af9"/>
              <w:jc w:val="center"/>
            </w:pPr>
            <w:r w:rsidRPr="00C20618">
              <w:t>т. м³</w:t>
            </w:r>
          </w:p>
        </w:tc>
        <w:tc>
          <w:tcPr>
            <w:tcW w:w="1001" w:type="pct"/>
            <w:gridSpan w:val="2"/>
            <w:shd w:val="clear" w:color="auto" w:fill="auto"/>
          </w:tcPr>
          <w:p w:rsidR="00FA4064" w:rsidRPr="00C20618" w:rsidRDefault="00FA4064" w:rsidP="00A12E21">
            <w:pPr>
              <w:pStyle w:val="af9"/>
            </w:pPr>
            <w:r w:rsidRPr="00C20618">
              <w:t xml:space="preserve">Расчетное потребление воды -10% безвозвратные потери 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FA4064" w:rsidRPr="00C20618" w:rsidRDefault="00FA4064" w:rsidP="00FA4064">
            <w:pPr>
              <w:pStyle w:val="af9"/>
              <w:jc w:val="center"/>
              <w:rPr>
                <w:shd w:val="clear" w:color="auto" w:fill="FFFF0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FA4064" w:rsidRPr="00C20618" w:rsidRDefault="00FA4064" w:rsidP="00FA4064">
            <w:pPr>
              <w:pStyle w:val="af9"/>
              <w:jc w:val="center"/>
            </w:pPr>
            <w:r>
              <w:t>0,15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FA4064" w:rsidRPr="00C20618" w:rsidRDefault="00FA4064" w:rsidP="00FA4064">
            <w:pPr>
              <w:pStyle w:val="af9"/>
              <w:jc w:val="center"/>
            </w:pPr>
            <w:r>
              <w:t>0,16</w:t>
            </w:r>
          </w:p>
        </w:tc>
      </w:tr>
      <w:tr w:rsidR="00FA4064" w:rsidRPr="00C20618" w:rsidTr="00FA4064">
        <w:trPr>
          <w:gridAfter w:val="1"/>
          <w:wAfter w:w="11" w:type="pct"/>
          <w:trHeight w:val="555"/>
        </w:trPr>
        <w:tc>
          <w:tcPr>
            <w:tcW w:w="284" w:type="pct"/>
            <w:shd w:val="clear" w:color="auto" w:fill="auto"/>
            <w:vAlign w:val="center"/>
          </w:tcPr>
          <w:p w:rsidR="00FA4064" w:rsidRPr="00C20618" w:rsidRDefault="00FA4064" w:rsidP="00FA4064">
            <w:pPr>
              <w:pStyle w:val="af9"/>
              <w:jc w:val="center"/>
            </w:pPr>
            <w:r w:rsidRPr="00C20618">
              <w:t>3.</w:t>
            </w:r>
          </w:p>
        </w:tc>
        <w:tc>
          <w:tcPr>
            <w:tcW w:w="1335" w:type="pct"/>
            <w:shd w:val="clear" w:color="auto" w:fill="auto"/>
            <w:vAlign w:val="center"/>
          </w:tcPr>
          <w:p w:rsidR="00FA4064" w:rsidRPr="00C20618" w:rsidRDefault="00FA4064" w:rsidP="00FA4064">
            <w:pPr>
              <w:pStyle w:val="af9"/>
            </w:pPr>
            <w:r w:rsidRPr="00C20618">
              <w:t>Водоотведение иных объектов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FA4064" w:rsidRPr="00C20618" w:rsidRDefault="00FA4064" w:rsidP="00FA4064">
            <w:pPr>
              <w:pStyle w:val="af9"/>
              <w:jc w:val="center"/>
            </w:pPr>
            <w:r w:rsidRPr="00C20618">
              <w:t>т. м³</w:t>
            </w:r>
          </w:p>
        </w:tc>
        <w:tc>
          <w:tcPr>
            <w:tcW w:w="1001" w:type="pct"/>
            <w:gridSpan w:val="2"/>
            <w:shd w:val="clear" w:color="auto" w:fill="auto"/>
          </w:tcPr>
          <w:p w:rsidR="00FA4064" w:rsidRPr="00C20618" w:rsidRDefault="00FA4064" w:rsidP="00A12E21">
            <w:pPr>
              <w:pStyle w:val="af9"/>
            </w:pPr>
            <w:r w:rsidRPr="00C20618">
              <w:t>Расчетное потребление воды -10%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FA4064" w:rsidRPr="00C20618" w:rsidRDefault="00FA4064" w:rsidP="00FA4064">
            <w:pPr>
              <w:pStyle w:val="af9"/>
              <w:jc w:val="center"/>
              <w:rPr>
                <w:shd w:val="clear" w:color="auto" w:fill="FFFF0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FA4064" w:rsidRPr="00C20618" w:rsidRDefault="00FA4064" w:rsidP="008862E5">
            <w:pPr>
              <w:pStyle w:val="af9"/>
              <w:jc w:val="center"/>
            </w:pPr>
            <w:r>
              <w:t>0,15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FA4064" w:rsidRPr="00C20618" w:rsidRDefault="00FA4064" w:rsidP="008862E5">
            <w:pPr>
              <w:pStyle w:val="af9"/>
              <w:jc w:val="center"/>
            </w:pPr>
            <w:r>
              <w:t>0,16</w:t>
            </w:r>
          </w:p>
        </w:tc>
      </w:tr>
      <w:tr w:rsidR="00FA4064" w:rsidRPr="00C20618" w:rsidTr="00FA4064">
        <w:trPr>
          <w:gridAfter w:val="1"/>
          <w:wAfter w:w="11" w:type="pct"/>
        </w:trPr>
        <w:tc>
          <w:tcPr>
            <w:tcW w:w="284" w:type="pct"/>
            <w:shd w:val="clear" w:color="auto" w:fill="auto"/>
            <w:vAlign w:val="center"/>
          </w:tcPr>
          <w:p w:rsidR="00FA4064" w:rsidRPr="00C20618" w:rsidRDefault="00FA4064" w:rsidP="00FA4064">
            <w:pPr>
              <w:pStyle w:val="af9"/>
              <w:jc w:val="center"/>
            </w:pPr>
            <w:r w:rsidRPr="00C20618">
              <w:t>4.</w:t>
            </w:r>
          </w:p>
        </w:tc>
        <w:tc>
          <w:tcPr>
            <w:tcW w:w="1335" w:type="pct"/>
            <w:shd w:val="clear" w:color="auto" w:fill="auto"/>
            <w:vAlign w:val="center"/>
          </w:tcPr>
          <w:p w:rsidR="00FA4064" w:rsidRPr="00C20618" w:rsidRDefault="00FA4064" w:rsidP="00FA4064">
            <w:pPr>
              <w:pStyle w:val="af9"/>
            </w:pPr>
            <w:r w:rsidRPr="00C20618">
              <w:t>Неучтенные расходы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FA4064" w:rsidRPr="00C20618" w:rsidRDefault="00FA4064" w:rsidP="00FA4064">
            <w:pPr>
              <w:pStyle w:val="af9"/>
              <w:jc w:val="center"/>
            </w:pPr>
            <w:r w:rsidRPr="00C20618">
              <w:t>%</w:t>
            </w:r>
          </w:p>
        </w:tc>
        <w:tc>
          <w:tcPr>
            <w:tcW w:w="1001" w:type="pct"/>
            <w:gridSpan w:val="2"/>
            <w:shd w:val="clear" w:color="auto" w:fill="auto"/>
          </w:tcPr>
          <w:p w:rsidR="00FA4064" w:rsidRPr="00C20618" w:rsidRDefault="00FA4064" w:rsidP="00A12E21">
            <w:pPr>
              <w:pStyle w:val="af9"/>
            </w:pPr>
            <w:r w:rsidRPr="00C20618">
              <w:t>20% от всех расходов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FA4064" w:rsidRPr="00C20618" w:rsidRDefault="00FA4064" w:rsidP="00FA4064">
            <w:pPr>
              <w:pStyle w:val="af9"/>
              <w:jc w:val="center"/>
              <w:rPr>
                <w:shd w:val="clear" w:color="auto" w:fill="FFFF0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FA4064" w:rsidRPr="00C20618" w:rsidRDefault="00FA4064" w:rsidP="00FA4064">
            <w:pPr>
              <w:pStyle w:val="af9"/>
              <w:jc w:val="center"/>
            </w:pPr>
            <w:r>
              <w:t>0,3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FA4064" w:rsidRPr="00C20618" w:rsidRDefault="00FA4064" w:rsidP="00FA4064">
            <w:pPr>
              <w:pStyle w:val="af9"/>
              <w:jc w:val="center"/>
            </w:pPr>
            <w:r>
              <w:t>0,32</w:t>
            </w:r>
          </w:p>
        </w:tc>
      </w:tr>
      <w:tr w:rsidR="00FA4064" w:rsidRPr="00C20618" w:rsidTr="00FA4064">
        <w:trPr>
          <w:gridAfter w:val="1"/>
          <w:wAfter w:w="11" w:type="pct"/>
        </w:trPr>
        <w:tc>
          <w:tcPr>
            <w:tcW w:w="284" w:type="pct"/>
            <w:shd w:val="clear" w:color="auto" w:fill="auto"/>
            <w:vAlign w:val="center"/>
          </w:tcPr>
          <w:p w:rsidR="00FA4064" w:rsidRPr="00C20618" w:rsidRDefault="00FA4064" w:rsidP="00FA4064">
            <w:pPr>
              <w:pStyle w:val="af9"/>
              <w:jc w:val="center"/>
            </w:pPr>
          </w:p>
        </w:tc>
        <w:tc>
          <w:tcPr>
            <w:tcW w:w="1335" w:type="pct"/>
            <w:shd w:val="clear" w:color="auto" w:fill="auto"/>
            <w:vAlign w:val="center"/>
          </w:tcPr>
          <w:p w:rsidR="00FA4064" w:rsidRPr="00FA4064" w:rsidRDefault="00FA4064" w:rsidP="00FA4064">
            <w:pPr>
              <w:pStyle w:val="af9"/>
              <w:jc w:val="center"/>
              <w:rPr>
                <w:b/>
              </w:rPr>
            </w:pPr>
            <w:r w:rsidRPr="00FA4064">
              <w:rPr>
                <w:b/>
              </w:rPr>
              <w:t>Итого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FA4064" w:rsidRPr="00FA4064" w:rsidRDefault="00FA4064" w:rsidP="00FA4064">
            <w:pPr>
              <w:pStyle w:val="af9"/>
              <w:jc w:val="center"/>
              <w:rPr>
                <w:b/>
              </w:rPr>
            </w:pPr>
          </w:p>
        </w:tc>
        <w:tc>
          <w:tcPr>
            <w:tcW w:w="1001" w:type="pct"/>
            <w:gridSpan w:val="2"/>
            <w:shd w:val="clear" w:color="auto" w:fill="auto"/>
          </w:tcPr>
          <w:p w:rsidR="00FA4064" w:rsidRPr="00FA4064" w:rsidRDefault="00FA4064" w:rsidP="00A12E21">
            <w:pPr>
              <w:pStyle w:val="af9"/>
              <w:rPr>
                <w:b/>
              </w:rPr>
            </w:pPr>
          </w:p>
        </w:tc>
        <w:tc>
          <w:tcPr>
            <w:tcW w:w="901" w:type="pct"/>
            <w:shd w:val="clear" w:color="auto" w:fill="auto"/>
            <w:vAlign w:val="center"/>
          </w:tcPr>
          <w:p w:rsidR="00FA4064" w:rsidRPr="00FA4064" w:rsidRDefault="00FA4064" w:rsidP="00FA4064">
            <w:pPr>
              <w:pStyle w:val="af9"/>
              <w:jc w:val="center"/>
              <w:rPr>
                <w:b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FA4064" w:rsidRPr="00FA4064" w:rsidRDefault="00FA4064" w:rsidP="00FA4064">
            <w:pPr>
              <w:pStyle w:val="af9"/>
              <w:jc w:val="center"/>
              <w:rPr>
                <w:b/>
              </w:rPr>
            </w:pPr>
            <w:r>
              <w:rPr>
                <w:b/>
              </w:rPr>
              <w:t>2,1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FA4064" w:rsidRPr="00FA4064" w:rsidRDefault="00FA4064" w:rsidP="00FA4064">
            <w:pPr>
              <w:pStyle w:val="af9"/>
              <w:jc w:val="center"/>
              <w:rPr>
                <w:b/>
              </w:rPr>
            </w:pPr>
            <w:r>
              <w:rPr>
                <w:b/>
              </w:rPr>
              <w:t>2,24</w:t>
            </w:r>
          </w:p>
        </w:tc>
      </w:tr>
    </w:tbl>
    <w:p w:rsidR="00A12E21" w:rsidRDefault="00A12E21" w:rsidP="00084AB0">
      <w:pPr>
        <w:spacing w:before="120" w:after="120"/>
        <w:ind w:firstLine="851"/>
        <w:rPr>
          <w:color w:val="FF0000"/>
          <w:sz w:val="26"/>
          <w:szCs w:val="26"/>
        </w:rPr>
        <w:sectPr w:rsidR="00A12E21" w:rsidSect="00A12E21">
          <w:pgSz w:w="16838" w:h="11906" w:orient="landscape"/>
          <w:pgMar w:top="1701" w:right="1134" w:bottom="850" w:left="1134" w:header="708" w:footer="567" w:gutter="0"/>
          <w:cols w:space="708"/>
          <w:titlePg/>
          <w:docGrid w:linePitch="381"/>
        </w:sectPr>
      </w:pPr>
    </w:p>
    <w:p w:rsidR="00084AB0" w:rsidRPr="00C20618" w:rsidRDefault="00084AB0" w:rsidP="00FA4064">
      <w:pPr>
        <w:ind w:firstLine="708"/>
      </w:pPr>
      <w:r w:rsidRPr="00C20618">
        <w:lastRenderedPageBreak/>
        <w:t>Общий объем канализационных стоков отводимых по централизованной системе водоотведения к 20</w:t>
      </w:r>
      <w:r w:rsidR="00FA4064">
        <w:t>25</w:t>
      </w:r>
      <w:r w:rsidRPr="00C20618">
        <w:t xml:space="preserve"> году составит </w:t>
      </w:r>
      <w:r w:rsidR="00FA4064">
        <w:t>2,1</w:t>
      </w:r>
      <w:r w:rsidRPr="00C20618">
        <w:t xml:space="preserve"> тыс. куб. м в сутки</w:t>
      </w:r>
      <w:r w:rsidR="00FA4064">
        <w:t xml:space="preserve">, к 2035 году 2,24 </w:t>
      </w:r>
      <w:r w:rsidR="00FA4064" w:rsidRPr="00C20618">
        <w:t>тыс. куб. м в сутки</w:t>
      </w:r>
      <w:r w:rsidR="00FA4064">
        <w:t>.</w:t>
      </w:r>
    </w:p>
    <w:p w:rsidR="00084AB0" w:rsidRPr="00C20618" w:rsidRDefault="00084AB0" w:rsidP="00FA4064">
      <w:pPr>
        <w:ind w:firstLine="708"/>
      </w:pPr>
      <w:r w:rsidRPr="00C20618">
        <w:t xml:space="preserve">Для промышленной зоны </w:t>
      </w:r>
      <w:r w:rsidR="00FA4064">
        <w:t>сельского поселения</w:t>
      </w:r>
      <w:r w:rsidR="00B62AC5">
        <w:t xml:space="preserve"> Яникой</w:t>
      </w:r>
      <w:r w:rsidRPr="00C20618">
        <w:t xml:space="preserve"> проектом предусматривается установка на предприятиях локальных очистных сооружени</w:t>
      </w:r>
      <w:r w:rsidR="009570B6" w:rsidRPr="00C20618">
        <w:t>й</w:t>
      </w:r>
      <w:r w:rsidRPr="00C20618">
        <w:t xml:space="preserve">, с целью очистки промышленных стоков до требуемых норм и дальнейшим их сбросом в </w:t>
      </w:r>
      <w:r w:rsidR="00FA4064">
        <w:t>централизованную</w:t>
      </w:r>
      <w:r w:rsidRPr="00C20618">
        <w:t xml:space="preserve"> канализационную сеть.</w:t>
      </w:r>
    </w:p>
    <w:p w:rsidR="00084AB0" w:rsidRPr="00C20618" w:rsidRDefault="00084AB0" w:rsidP="00FA4064">
      <w:pPr>
        <w:ind w:firstLine="708"/>
      </w:pPr>
      <w:r w:rsidRPr="00C20618">
        <w:t xml:space="preserve">Основные решения по обеспечению всех объектов </w:t>
      </w:r>
      <w:r w:rsidR="0065434C">
        <w:t xml:space="preserve"> сельского поселения Яникой</w:t>
      </w:r>
      <w:r w:rsidRPr="00C20618">
        <w:t xml:space="preserve"> системой водоотведения предусматривают повышение уровня их благоустройства и охрану окружающей среды от сброса неочищенных или недостаточно очищенных сточных вод.</w:t>
      </w:r>
    </w:p>
    <w:p w:rsidR="00084AB0" w:rsidRPr="00C20618" w:rsidRDefault="00084AB0" w:rsidP="00FA4064">
      <w:pPr>
        <w:ind w:firstLine="708"/>
      </w:pPr>
      <w:r w:rsidRPr="00C20618">
        <w:t xml:space="preserve">При разработке генерального плана МО </w:t>
      </w:r>
      <w:r w:rsidR="00FA4064">
        <w:t>«С</w:t>
      </w:r>
      <w:r w:rsidR="00DA1D26">
        <w:t xml:space="preserve">ельское поселение </w:t>
      </w:r>
      <w:r w:rsidR="00B62AC5">
        <w:t>Яникой</w:t>
      </w:r>
      <w:r w:rsidR="00FA4064">
        <w:t>»</w:t>
      </w:r>
      <w:r w:rsidRPr="00C20618">
        <w:t xml:space="preserve"> в целях обеспечения населения объектами водоотведения предлагается выполнить следующие мероприятия:</w:t>
      </w:r>
    </w:p>
    <w:p w:rsidR="00084AB0" w:rsidRPr="00C20618" w:rsidRDefault="00084AB0" w:rsidP="00840FC8">
      <w:pPr>
        <w:pStyle w:val="afa"/>
        <w:numPr>
          <w:ilvl w:val="0"/>
          <w:numId w:val="30"/>
        </w:numPr>
      </w:pPr>
      <w:r w:rsidRPr="00C20618">
        <w:t>Разработка проектно-сметной документации на строительство новых сетей водоотведения</w:t>
      </w:r>
      <w:r w:rsidR="00FA4064">
        <w:t xml:space="preserve"> и очистных сооружений</w:t>
      </w:r>
      <w:r w:rsidRPr="00C20618">
        <w:t>.</w:t>
      </w:r>
    </w:p>
    <w:p w:rsidR="00084AB0" w:rsidRPr="00C20618" w:rsidRDefault="00487CBB" w:rsidP="00840FC8">
      <w:pPr>
        <w:pStyle w:val="afa"/>
        <w:numPr>
          <w:ilvl w:val="0"/>
          <w:numId w:val="30"/>
        </w:numPr>
      </w:pPr>
      <w:r>
        <w:t>С</w:t>
      </w:r>
      <w:r w:rsidR="00084AB0" w:rsidRPr="00C20618">
        <w:t>троительств</w:t>
      </w:r>
      <w:r>
        <w:t>о</w:t>
      </w:r>
      <w:r w:rsidR="00084AB0" w:rsidRPr="00C20618">
        <w:t xml:space="preserve"> канализационных очистных сооружений с полным циклом очистки.</w:t>
      </w:r>
    </w:p>
    <w:p w:rsidR="00084AB0" w:rsidRPr="00C20618" w:rsidRDefault="00487CBB" w:rsidP="00840FC8">
      <w:pPr>
        <w:pStyle w:val="afa"/>
        <w:numPr>
          <w:ilvl w:val="0"/>
          <w:numId w:val="30"/>
        </w:numPr>
      </w:pPr>
      <w:r>
        <w:t>С</w:t>
      </w:r>
      <w:r w:rsidRPr="00C20618">
        <w:t>троительство новых сетей водоотведения</w:t>
      </w:r>
      <w:r>
        <w:t>.</w:t>
      </w:r>
    </w:p>
    <w:p w:rsidR="00084AB0" w:rsidRPr="00C20618" w:rsidRDefault="00084AB0" w:rsidP="00840FC8">
      <w:pPr>
        <w:pStyle w:val="afa"/>
        <w:numPr>
          <w:ilvl w:val="0"/>
          <w:numId w:val="30"/>
        </w:numPr>
      </w:pPr>
      <w:r w:rsidRPr="00C20618">
        <w:t>Предлагаемую генеральным планом схему расположения канализационных сетей рекомендуется откорректировать специализированной организацией.</w:t>
      </w:r>
    </w:p>
    <w:p w:rsidR="00084AB0" w:rsidRPr="00C20618" w:rsidRDefault="00084AB0" w:rsidP="00487CBB">
      <w:pPr>
        <w:ind w:firstLine="708"/>
      </w:pPr>
      <w:r w:rsidRPr="00C20618">
        <w:t xml:space="preserve">В рамках реализации мероприятий запланировано улучшение экологической ситуации в МО </w:t>
      </w:r>
      <w:r w:rsidR="00487CBB">
        <w:t>«С</w:t>
      </w:r>
      <w:r w:rsidR="00DA1D26">
        <w:t xml:space="preserve">ельское поселение </w:t>
      </w:r>
      <w:r w:rsidR="00B62AC5">
        <w:t>Яникой</w:t>
      </w:r>
      <w:r w:rsidR="00487CBB">
        <w:t>»</w:t>
      </w:r>
      <w:r w:rsidRPr="00C20618">
        <w:t>, обеспечение возможности подключения к объектам водоотведения жителей населенного пункта, снижение опасности возникновения и распространения заболеваний, вызываемых выбросами неочищенных сточных вод, обеспечение надежности систем водоотведения, создание комфортных условий в сфере жилищно-коммунальных услуг населению.</w:t>
      </w:r>
    </w:p>
    <w:p w:rsidR="00F21860" w:rsidRPr="00C20618" w:rsidRDefault="00487CBB" w:rsidP="00487CBB">
      <w:pPr>
        <w:pStyle w:val="1"/>
      </w:pPr>
      <w:bookmarkStart w:id="66" w:name="_Toc494735694"/>
      <w:bookmarkStart w:id="67" w:name="_Toc498500029"/>
      <w:r>
        <w:lastRenderedPageBreak/>
        <w:t xml:space="preserve">8.3. </w:t>
      </w:r>
      <w:r w:rsidR="0072133A" w:rsidRPr="00C20618">
        <w:t>Газоснабжение</w:t>
      </w:r>
      <w:bookmarkEnd w:id="66"/>
      <w:bookmarkEnd w:id="67"/>
    </w:p>
    <w:p w:rsidR="004A043D" w:rsidRPr="00C20618" w:rsidRDefault="00487CBB" w:rsidP="00487CBB">
      <w:pPr>
        <w:ind w:firstLine="708"/>
      </w:pPr>
      <w:r>
        <w:t>П</w:t>
      </w:r>
      <w:r w:rsidR="004A043D" w:rsidRPr="00C20618">
        <w:t xml:space="preserve">отребность в газе </w:t>
      </w:r>
      <w:r>
        <w:t xml:space="preserve">сельского поселения Яникой на первую очередь и расчетный срок </w:t>
      </w:r>
      <w:r w:rsidR="004A043D" w:rsidRPr="00C20618">
        <w:t>определяется по укрупненным показателям.</w:t>
      </w:r>
    </w:p>
    <w:p w:rsidR="004A043D" w:rsidRPr="00C20618" w:rsidRDefault="004A043D" w:rsidP="00487CBB">
      <w:pPr>
        <w:ind w:firstLine="708"/>
      </w:pPr>
      <w:r w:rsidRPr="00C20618">
        <w:t>Природный газ предусмотрено использовать по следующим направлениям:</w:t>
      </w:r>
    </w:p>
    <w:p w:rsidR="004A043D" w:rsidRPr="00C20618" w:rsidRDefault="004A043D" w:rsidP="00840FC8">
      <w:pPr>
        <w:pStyle w:val="afa"/>
        <w:numPr>
          <w:ilvl w:val="0"/>
          <w:numId w:val="31"/>
        </w:numPr>
      </w:pPr>
      <w:r w:rsidRPr="00C20618">
        <w:t>на приготовление пищи и горячей воды для хозяйственных нужд и санитарно-гигиенических нужд населения;</w:t>
      </w:r>
    </w:p>
    <w:p w:rsidR="004A043D" w:rsidRPr="00C20618" w:rsidRDefault="004A043D" w:rsidP="00840FC8">
      <w:pPr>
        <w:pStyle w:val="afa"/>
        <w:numPr>
          <w:ilvl w:val="0"/>
          <w:numId w:val="31"/>
        </w:numPr>
      </w:pPr>
      <w:r w:rsidRPr="00C20618">
        <w:t>на лечебные процедуры, лабораторные нужды, стирку белья в учреждениях здравоохранения и коммунально-бытовых предприятий;</w:t>
      </w:r>
    </w:p>
    <w:p w:rsidR="004A043D" w:rsidRPr="00C20618" w:rsidRDefault="004A043D" w:rsidP="00840FC8">
      <w:pPr>
        <w:pStyle w:val="afa"/>
        <w:numPr>
          <w:ilvl w:val="0"/>
          <w:numId w:val="31"/>
        </w:numPr>
      </w:pPr>
      <w:r w:rsidRPr="00C20618">
        <w:t>на отопление жилого и общественного фонда через отопительные котельные;</w:t>
      </w:r>
    </w:p>
    <w:p w:rsidR="004A043D" w:rsidRPr="00C20618" w:rsidRDefault="004A043D" w:rsidP="00840FC8">
      <w:pPr>
        <w:pStyle w:val="afa"/>
        <w:numPr>
          <w:ilvl w:val="0"/>
          <w:numId w:val="31"/>
        </w:numPr>
      </w:pPr>
      <w:r w:rsidRPr="00C20618">
        <w:t>на отопление, вентиляцию, горячее водоснабжение и технологические нужды сельскохозяйственных и промышленных предприятий.</w:t>
      </w:r>
    </w:p>
    <w:p w:rsidR="004A043D" w:rsidRPr="00C20618" w:rsidRDefault="004A043D" w:rsidP="00487CBB">
      <w:pPr>
        <w:ind w:firstLine="708"/>
      </w:pPr>
      <w:r w:rsidRPr="00C20618">
        <w:t xml:space="preserve">Расход газа на жилищно-коммунальные нужды при 100% охвате газоснабжением новых застраиваемых территорий принят из расчёта в среднем </w:t>
      </w:r>
      <w:smartTag w:uri="urn:schemas-microsoft-com:office:smarttags" w:element="metricconverter">
        <w:smartTagPr>
          <w:attr w:name="ProductID" w:val="300 м3"/>
        </w:smartTagPr>
        <w:r w:rsidRPr="00C20618">
          <w:t>300 м</w:t>
        </w:r>
        <w:r w:rsidRPr="00C20618">
          <w:rPr>
            <w:vertAlign w:val="superscript"/>
          </w:rPr>
          <w:t>3</w:t>
        </w:r>
      </w:smartTag>
      <w:r w:rsidRPr="00C20618">
        <w:t xml:space="preserve"> на человека в год.</w:t>
      </w:r>
    </w:p>
    <w:p w:rsidR="004A043D" w:rsidRPr="00C20618" w:rsidRDefault="004A043D" w:rsidP="00487CBB">
      <w:pPr>
        <w:jc w:val="right"/>
      </w:pPr>
      <w:r w:rsidRPr="00C20618">
        <w:t xml:space="preserve">Таблица </w:t>
      </w:r>
      <w:r w:rsidR="00AD4DE8" w:rsidRPr="00C20618">
        <w:t>8.3</w:t>
      </w:r>
    </w:p>
    <w:p w:rsidR="004A043D" w:rsidRPr="00C20618" w:rsidRDefault="004A043D" w:rsidP="00487CBB">
      <w:pPr>
        <w:spacing w:line="240" w:lineRule="auto"/>
        <w:jc w:val="center"/>
      </w:pPr>
      <w:r w:rsidRPr="00C20618">
        <w:t>Расход газа на жилищно-коммунальные нужды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0"/>
        <w:gridCol w:w="1788"/>
        <w:gridCol w:w="1684"/>
        <w:gridCol w:w="1747"/>
        <w:gridCol w:w="1723"/>
      </w:tblGrid>
      <w:tr w:rsidR="00C355A5" w:rsidRPr="00C20618" w:rsidTr="00C355A5">
        <w:trPr>
          <w:trHeight w:val="540"/>
          <w:tblHeader/>
        </w:trPr>
        <w:tc>
          <w:tcPr>
            <w:tcW w:w="1265" w:type="pct"/>
            <w:vMerge w:val="restart"/>
            <w:shd w:val="clear" w:color="auto" w:fill="auto"/>
            <w:vAlign w:val="center"/>
          </w:tcPr>
          <w:p w:rsidR="00C355A5" w:rsidRPr="00487CBB" w:rsidRDefault="00C355A5" w:rsidP="00487CBB">
            <w:pPr>
              <w:pStyle w:val="af9"/>
              <w:jc w:val="center"/>
              <w:rPr>
                <w:b/>
              </w:rPr>
            </w:pPr>
            <w:r w:rsidRPr="00487CBB">
              <w:rPr>
                <w:b/>
              </w:rPr>
              <w:t>Населенный пункт</w:t>
            </w:r>
          </w:p>
        </w:tc>
        <w:tc>
          <w:tcPr>
            <w:tcW w:w="1868" w:type="pct"/>
            <w:gridSpan w:val="2"/>
            <w:shd w:val="clear" w:color="auto" w:fill="auto"/>
            <w:vAlign w:val="center"/>
          </w:tcPr>
          <w:p w:rsidR="00C355A5" w:rsidRPr="00487CBB" w:rsidRDefault="00C355A5" w:rsidP="00487CBB">
            <w:pPr>
              <w:pStyle w:val="af9"/>
              <w:jc w:val="center"/>
              <w:rPr>
                <w:b/>
              </w:rPr>
            </w:pPr>
            <w:r w:rsidRPr="00487CBB">
              <w:rPr>
                <w:b/>
              </w:rPr>
              <w:t>Численность населения,</w:t>
            </w:r>
          </w:p>
          <w:p w:rsidR="00C355A5" w:rsidRPr="00487CBB" w:rsidRDefault="00C355A5" w:rsidP="00487CBB">
            <w:pPr>
              <w:pStyle w:val="af9"/>
              <w:jc w:val="center"/>
              <w:rPr>
                <w:b/>
              </w:rPr>
            </w:pPr>
            <w:r w:rsidRPr="00487CBB">
              <w:rPr>
                <w:b/>
              </w:rPr>
              <w:t>чел.</w:t>
            </w:r>
          </w:p>
        </w:tc>
        <w:tc>
          <w:tcPr>
            <w:tcW w:w="1867" w:type="pct"/>
            <w:gridSpan w:val="2"/>
            <w:shd w:val="clear" w:color="auto" w:fill="auto"/>
            <w:vAlign w:val="center"/>
          </w:tcPr>
          <w:p w:rsidR="00C355A5" w:rsidRPr="00487CBB" w:rsidRDefault="00C355A5" w:rsidP="00C355A5">
            <w:pPr>
              <w:pStyle w:val="af9"/>
              <w:jc w:val="center"/>
              <w:rPr>
                <w:b/>
              </w:rPr>
            </w:pPr>
            <w:r w:rsidRPr="00487CBB">
              <w:rPr>
                <w:b/>
              </w:rPr>
              <w:t xml:space="preserve">Потребность в газе </w:t>
            </w:r>
          </w:p>
          <w:p w:rsidR="00C355A5" w:rsidRPr="00487CBB" w:rsidRDefault="00C355A5" w:rsidP="00487CBB">
            <w:pPr>
              <w:pStyle w:val="af9"/>
              <w:jc w:val="center"/>
              <w:rPr>
                <w:b/>
              </w:rPr>
            </w:pPr>
            <w:r w:rsidRPr="00487CBB">
              <w:rPr>
                <w:b/>
              </w:rPr>
              <w:t>тыс. куб. м</w:t>
            </w:r>
          </w:p>
        </w:tc>
      </w:tr>
      <w:tr w:rsidR="00C355A5" w:rsidRPr="00C20618" w:rsidTr="00C355A5">
        <w:trPr>
          <w:trHeight w:val="291"/>
          <w:tblHeader/>
        </w:trPr>
        <w:tc>
          <w:tcPr>
            <w:tcW w:w="1265" w:type="pct"/>
            <w:vMerge/>
            <w:shd w:val="clear" w:color="auto" w:fill="auto"/>
            <w:vAlign w:val="center"/>
          </w:tcPr>
          <w:p w:rsidR="00C355A5" w:rsidRPr="00487CBB" w:rsidRDefault="00C355A5" w:rsidP="00487CBB">
            <w:pPr>
              <w:pStyle w:val="af9"/>
              <w:jc w:val="center"/>
              <w:rPr>
                <w:b/>
              </w:rPr>
            </w:pPr>
          </w:p>
        </w:tc>
        <w:tc>
          <w:tcPr>
            <w:tcW w:w="962" w:type="pct"/>
            <w:shd w:val="clear" w:color="auto" w:fill="auto"/>
            <w:vAlign w:val="center"/>
          </w:tcPr>
          <w:p w:rsidR="00C355A5" w:rsidRPr="00A54323" w:rsidRDefault="00C355A5" w:rsidP="008862E5">
            <w:pPr>
              <w:pStyle w:val="af9"/>
              <w:jc w:val="center"/>
              <w:rPr>
                <w:b/>
              </w:rPr>
            </w:pPr>
            <w:r w:rsidRPr="00A54323">
              <w:rPr>
                <w:b/>
              </w:rPr>
              <w:t>2025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C355A5" w:rsidRPr="00A54323" w:rsidRDefault="00C355A5" w:rsidP="008862E5">
            <w:pPr>
              <w:pStyle w:val="af9"/>
              <w:jc w:val="center"/>
              <w:rPr>
                <w:b/>
              </w:rPr>
            </w:pPr>
            <w:r w:rsidRPr="00A54323">
              <w:rPr>
                <w:b/>
              </w:rPr>
              <w:t>2035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C355A5" w:rsidRPr="00A54323" w:rsidRDefault="00C355A5" w:rsidP="008862E5">
            <w:pPr>
              <w:pStyle w:val="af9"/>
              <w:jc w:val="center"/>
              <w:rPr>
                <w:b/>
              </w:rPr>
            </w:pPr>
            <w:r w:rsidRPr="00A54323">
              <w:rPr>
                <w:b/>
              </w:rPr>
              <w:t>2025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C355A5" w:rsidRPr="00A54323" w:rsidRDefault="00C355A5" w:rsidP="008862E5">
            <w:pPr>
              <w:pStyle w:val="af9"/>
              <w:jc w:val="center"/>
              <w:rPr>
                <w:b/>
              </w:rPr>
            </w:pPr>
            <w:r w:rsidRPr="00A54323">
              <w:rPr>
                <w:b/>
              </w:rPr>
              <w:t>2035</w:t>
            </w:r>
          </w:p>
        </w:tc>
      </w:tr>
      <w:tr w:rsidR="00C355A5" w:rsidRPr="00C20618" w:rsidTr="00C355A5">
        <w:trPr>
          <w:tblHeader/>
        </w:trPr>
        <w:tc>
          <w:tcPr>
            <w:tcW w:w="1265" w:type="pct"/>
            <w:shd w:val="clear" w:color="auto" w:fill="auto"/>
            <w:vAlign w:val="center"/>
          </w:tcPr>
          <w:p w:rsidR="00C355A5" w:rsidRPr="00487CBB" w:rsidRDefault="00C355A5" w:rsidP="00487CBB">
            <w:pPr>
              <w:pStyle w:val="af9"/>
              <w:jc w:val="center"/>
              <w:rPr>
                <w:b/>
              </w:rPr>
            </w:pPr>
            <w:r w:rsidRPr="00487CBB">
              <w:rPr>
                <w:b/>
              </w:rPr>
              <w:t>1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C355A5" w:rsidRPr="00487CBB" w:rsidRDefault="00C355A5" w:rsidP="00487CBB">
            <w:pPr>
              <w:pStyle w:val="af9"/>
              <w:jc w:val="center"/>
              <w:rPr>
                <w:b/>
              </w:rPr>
            </w:pPr>
            <w:r w:rsidRPr="00487CBB">
              <w:rPr>
                <w:b/>
              </w:rPr>
              <w:t>2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C355A5" w:rsidRPr="00487CBB" w:rsidRDefault="00C355A5" w:rsidP="00C355A5">
            <w:pPr>
              <w:pStyle w:val="af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C355A5" w:rsidRPr="00487CBB" w:rsidRDefault="00C355A5" w:rsidP="00487CBB">
            <w:pPr>
              <w:pStyle w:val="af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C355A5" w:rsidRPr="00487CBB" w:rsidRDefault="00C355A5" w:rsidP="00C355A5">
            <w:pPr>
              <w:pStyle w:val="af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355A5" w:rsidRPr="00C20618" w:rsidTr="00C355A5">
        <w:trPr>
          <w:tblHeader/>
        </w:trPr>
        <w:tc>
          <w:tcPr>
            <w:tcW w:w="1265" w:type="pct"/>
            <w:shd w:val="clear" w:color="auto" w:fill="auto"/>
            <w:vAlign w:val="center"/>
          </w:tcPr>
          <w:p w:rsidR="00C355A5" w:rsidRPr="00C20618" w:rsidRDefault="00C355A5" w:rsidP="00C355A5">
            <w:pPr>
              <w:pStyle w:val="af9"/>
            </w:pPr>
            <w:r>
              <w:t>СП Яникой</w:t>
            </w:r>
          </w:p>
        </w:tc>
        <w:tc>
          <w:tcPr>
            <w:tcW w:w="962" w:type="pct"/>
            <w:shd w:val="clear" w:color="auto" w:fill="auto"/>
          </w:tcPr>
          <w:p w:rsidR="00C355A5" w:rsidRPr="00860F7D" w:rsidRDefault="00C355A5" w:rsidP="00C355A5">
            <w:pPr>
              <w:pStyle w:val="af9"/>
              <w:jc w:val="center"/>
            </w:pPr>
            <w:r w:rsidRPr="00860F7D">
              <w:t>6,515</w:t>
            </w:r>
          </w:p>
        </w:tc>
        <w:tc>
          <w:tcPr>
            <w:tcW w:w="906" w:type="pct"/>
            <w:shd w:val="clear" w:color="auto" w:fill="auto"/>
          </w:tcPr>
          <w:p w:rsidR="00C355A5" w:rsidRDefault="00C355A5" w:rsidP="00C355A5">
            <w:pPr>
              <w:pStyle w:val="af9"/>
              <w:jc w:val="center"/>
            </w:pPr>
            <w:r w:rsidRPr="00860F7D">
              <w:t>6,965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C355A5" w:rsidRPr="00C20618" w:rsidRDefault="00C355A5" w:rsidP="00C355A5">
            <w:pPr>
              <w:pStyle w:val="af9"/>
              <w:jc w:val="center"/>
            </w:pPr>
            <w:r>
              <w:t>1954,5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C355A5" w:rsidRPr="00C20618" w:rsidRDefault="00C355A5" w:rsidP="00C355A5">
            <w:pPr>
              <w:pStyle w:val="af9"/>
              <w:jc w:val="center"/>
            </w:pPr>
            <w:r>
              <w:t>2089,5</w:t>
            </w:r>
          </w:p>
        </w:tc>
      </w:tr>
      <w:tr w:rsidR="00C355A5" w:rsidRPr="00C355A5" w:rsidTr="008862E5">
        <w:trPr>
          <w:trHeight w:val="136"/>
          <w:tblHeader/>
        </w:trPr>
        <w:tc>
          <w:tcPr>
            <w:tcW w:w="1265" w:type="pct"/>
            <w:shd w:val="clear" w:color="auto" w:fill="auto"/>
            <w:vAlign w:val="center"/>
          </w:tcPr>
          <w:p w:rsidR="00C355A5" w:rsidRPr="00C355A5" w:rsidRDefault="00C355A5" w:rsidP="00C355A5">
            <w:pPr>
              <w:pStyle w:val="af9"/>
              <w:jc w:val="center"/>
              <w:rPr>
                <w:b/>
              </w:rPr>
            </w:pPr>
            <w:r w:rsidRPr="00C355A5">
              <w:rPr>
                <w:b/>
              </w:rPr>
              <w:t>Итого</w:t>
            </w:r>
          </w:p>
        </w:tc>
        <w:tc>
          <w:tcPr>
            <w:tcW w:w="962" w:type="pct"/>
            <w:shd w:val="clear" w:color="auto" w:fill="auto"/>
          </w:tcPr>
          <w:p w:rsidR="00C355A5" w:rsidRPr="00C355A5" w:rsidRDefault="00C355A5" w:rsidP="00C355A5">
            <w:pPr>
              <w:pStyle w:val="af9"/>
              <w:jc w:val="center"/>
              <w:rPr>
                <w:b/>
              </w:rPr>
            </w:pPr>
            <w:r w:rsidRPr="00C355A5">
              <w:rPr>
                <w:b/>
              </w:rPr>
              <w:t>6,515</w:t>
            </w:r>
          </w:p>
        </w:tc>
        <w:tc>
          <w:tcPr>
            <w:tcW w:w="906" w:type="pct"/>
            <w:shd w:val="clear" w:color="auto" w:fill="auto"/>
          </w:tcPr>
          <w:p w:rsidR="00C355A5" w:rsidRPr="00C355A5" w:rsidRDefault="00C355A5" w:rsidP="00C355A5">
            <w:pPr>
              <w:pStyle w:val="af9"/>
              <w:jc w:val="center"/>
              <w:rPr>
                <w:b/>
              </w:rPr>
            </w:pPr>
            <w:r w:rsidRPr="00C355A5">
              <w:rPr>
                <w:b/>
              </w:rPr>
              <w:t>6,965</w:t>
            </w:r>
          </w:p>
        </w:tc>
        <w:tc>
          <w:tcPr>
            <w:tcW w:w="940" w:type="pct"/>
            <w:shd w:val="clear" w:color="auto" w:fill="auto"/>
          </w:tcPr>
          <w:p w:rsidR="00C355A5" w:rsidRPr="00C355A5" w:rsidRDefault="00C355A5" w:rsidP="00C355A5">
            <w:pPr>
              <w:pStyle w:val="af9"/>
              <w:jc w:val="center"/>
              <w:rPr>
                <w:b/>
              </w:rPr>
            </w:pPr>
            <w:r w:rsidRPr="00C355A5">
              <w:rPr>
                <w:b/>
              </w:rPr>
              <w:t>1954,5</w:t>
            </w:r>
          </w:p>
        </w:tc>
        <w:tc>
          <w:tcPr>
            <w:tcW w:w="927" w:type="pct"/>
            <w:shd w:val="clear" w:color="auto" w:fill="auto"/>
          </w:tcPr>
          <w:p w:rsidR="00C355A5" w:rsidRPr="00C355A5" w:rsidRDefault="00C355A5" w:rsidP="00C355A5">
            <w:pPr>
              <w:pStyle w:val="af9"/>
              <w:jc w:val="center"/>
              <w:rPr>
                <w:b/>
              </w:rPr>
            </w:pPr>
            <w:r w:rsidRPr="00C355A5">
              <w:rPr>
                <w:b/>
              </w:rPr>
              <w:t>2089,5</w:t>
            </w:r>
          </w:p>
        </w:tc>
      </w:tr>
    </w:tbl>
    <w:p w:rsidR="004A043D" w:rsidRPr="00C20618" w:rsidRDefault="004A043D" w:rsidP="00C355A5">
      <w:pPr>
        <w:spacing w:before="100" w:beforeAutospacing="1"/>
        <w:ind w:firstLine="708"/>
      </w:pPr>
      <w:r w:rsidRPr="00C20618">
        <w:t>Годовые расходы газа на нужды предприятий торговли, бытового обслуживания непроизводственного характера и т.п. можно принимать в размере до 5 % суммарного расхода теплоты на жилые дома (СП 42-101-2003):</w:t>
      </w:r>
    </w:p>
    <w:p w:rsidR="004A043D" w:rsidRPr="00C355A5" w:rsidRDefault="004A043D" w:rsidP="004A043D">
      <w:pPr>
        <w:spacing w:before="120" w:after="120"/>
        <w:ind w:firstLine="851"/>
        <w:rPr>
          <w:sz w:val="26"/>
          <w:szCs w:val="26"/>
        </w:rPr>
      </w:pPr>
      <w:r w:rsidRPr="00C355A5">
        <w:rPr>
          <w:b/>
          <w:sz w:val="26"/>
          <w:szCs w:val="26"/>
        </w:rPr>
        <w:t>V</w:t>
      </w:r>
      <w:r w:rsidR="00C355A5" w:rsidRPr="00C355A5">
        <w:rPr>
          <w:b/>
          <w:sz w:val="26"/>
          <w:szCs w:val="26"/>
          <w:vertAlign w:val="subscript"/>
        </w:rPr>
        <w:t>2025</w:t>
      </w:r>
      <w:r w:rsidRPr="00C355A5">
        <w:rPr>
          <w:sz w:val="26"/>
          <w:szCs w:val="26"/>
        </w:rPr>
        <w:t xml:space="preserve">= </w:t>
      </w:r>
      <w:r w:rsidR="00C355A5" w:rsidRPr="00C355A5">
        <w:rPr>
          <w:sz w:val="26"/>
          <w:szCs w:val="26"/>
        </w:rPr>
        <w:t>1954,5</w:t>
      </w:r>
      <w:r w:rsidRPr="00C355A5">
        <w:rPr>
          <w:sz w:val="26"/>
          <w:szCs w:val="26"/>
        </w:rPr>
        <w:t xml:space="preserve">*0,05= </w:t>
      </w:r>
      <w:r w:rsidR="00C355A5" w:rsidRPr="00C355A5">
        <w:rPr>
          <w:sz w:val="26"/>
          <w:szCs w:val="26"/>
        </w:rPr>
        <w:t>97,73 тыс. м</w:t>
      </w:r>
      <w:r w:rsidR="00C355A5" w:rsidRPr="00C355A5">
        <w:rPr>
          <w:sz w:val="26"/>
          <w:szCs w:val="26"/>
          <w:vertAlign w:val="superscript"/>
        </w:rPr>
        <w:t>3</w:t>
      </w:r>
    </w:p>
    <w:p w:rsidR="00C355A5" w:rsidRPr="00C355A5" w:rsidRDefault="00C355A5" w:rsidP="00C355A5">
      <w:pPr>
        <w:spacing w:before="120" w:after="120"/>
        <w:ind w:firstLine="851"/>
        <w:rPr>
          <w:sz w:val="26"/>
          <w:szCs w:val="26"/>
        </w:rPr>
      </w:pPr>
      <w:r w:rsidRPr="00C355A5">
        <w:rPr>
          <w:b/>
          <w:sz w:val="26"/>
          <w:szCs w:val="26"/>
        </w:rPr>
        <w:lastRenderedPageBreak/>
        <w:t>V</w:t>
      </w:r>
      <w:r w:rsidRPr="00C355A5">
        <w:rPr>
          <w:b/>
          <w:sz w:val="26"/>
          <w:szCs w:val="26"/>
          <w:vertAlign w:val="subscript"/>
        </w:rPr>
        <w:t>2035</w:t>
      </w:r>
      <w:r w:rsidRPr="00C355A5">
        <w:rPr>
          <w:sz w:val="26"/>
          <w:szCs w:val="26"/>
        </w:rPr>
        <w:t>= 2089,5*0,05= 104,48 тыс. м</w:t>
      </w:r>
      <w:r w:rsidRPr="00C355A5">
        <w:rPr>
          <w:sz w:val="26"/>
          <w:szCs w:val="26"/>
          <w:vertAlign w:val="superscript"/>
        </w:rPr>
        <w:t>3</w:t>
      </w:r>
    </w:p>
    <w:p w:rsidR="004A043D" w:rsidRDefault="004A043D" w:rsidP="00C355A5">
      <w:pPr>
        <w:ind w:firstLine="708"/>
      </w:pPr>
      <w:r w:rsidRPr="00C20618">
        <w:t xml:space="preserve">Доля потребления газа промышленными предприятиями составляет 15% от общего объема </w:t>
      </w:r>
      <w:proofErr w:type="spellStart"/>
      <w:r w:rsidRPr="00C20618">
        <w:t>газопотребления</w:t>
      </w:r>
      <w:proofErr w:type="spellEnd"/>
      <w:r w:rsidRPr="00C20618">
        <w:t xml:space="preserve"> на жилищно-коммунальные нужды (расход газа по промышленности подлежит корректировке).</w:t>
      </w:r>
    </w:p>
    <w:p w:rsidR="00C355A5" w:rsidRPr="00C355A5" w:rsidRDefault="00C355A5" w:rsidP="00C355A5">
      <w:pPr>
        <w:spacing w:before="120" w:after="120"/>
        <w:ind w:firstLine="851"/>
        <w:rPr>
          <w:sz w:val="26"/>
          <w:szCs w:val="26"/>
        </w:rPr>
      </w:pPr>
      <w:r w:rsidRPr="00C355A5">
        <w:rPr>
          <w:b/>
          <w:sz w:val="26"/>
          <w:szCs w:val="26"/>
        </w:rPr>
        <w:t>V</w:t>
      </w:r>
      <w:r w:rsidRPr="00C355A5">
        <w:rPr>
          <w:b/>
          <w:sz w:val="26"/>
          <w:szCs w:val="26"/>
          <w:vertAlign w:val="subscript"/>
        </w:rPr>
        <w:t>2025</w:t>
      </w:r>
      <w:r w:rsidRPr="00C355A5">
        <w:rPr>
          <w:sz w:val="26"/>
          <w:szCs w:val="26"/>
        </w:rPr>
        <w:t>= 1954,5*0,</w:t>
      </w:r>
      <w:r>
        <w:rPr>
          <w:sz w:val="26"/>
          <w:szCs w:val="26"/>
        </w:rPr>
        <w:t>1</w:t>
      </w:r>
      <w:r w:rsidRPr="00C355A5">
        <w:rPr>
          <w:sz w:val="26"/>
          <w:szCs w:val="26"/>
        </w:rPr>
        <w:t xml:space="preserve">5= </w:t>
      </w:r>
      <w:r>
        <w:rPr>
          <w:sz w:val="26"/>
          <w:szCs w:val="26"/>
        </w:rPr>
        <w:t>2</w:t>
      </w:r>
      <w:r w:rsidRPr="00C355A5">
        <w:rPr>
          <w:sz w:val="26"/>
          <w:szCs w:val="26"/>
        </w:rPr>
        <w:t>9</w:t>
      </w:r>
      <w:r>
        <w:rPr>
          <w:sz w:val="26"/>
          <w:szCs w:val="26"/>
        </w:rPr>
        <w:t>3</w:t>
      </w:r>
      <w:r w:rsidRPr="00C355A5">
        <w:rPr>
          <w:sz w:val="26"/>
          <w:szCs w:val="26"/>
        </w:rPr>
        <w:t>,</w:t>
      </w:r>
      <w:r>
        <w:rPr>
          <w:sz w:val="26"/>
          <w:szCs w:val="26"/>
        </w:rPr>
        <w:t>19</w:t>
      </w:r>
      <w:r w:rsidRPr="00C355A5">
        <w:rPr>
          <w:sz w:val="26"/>
          <w:szCs w:val="26"/>
        </w:rPr>
        <w:t xml:space="preserve"> тыс. м</w:t>
      </w:r>
      <w:r w:rsidRPr="00C355A5">
        <w:rPr>
          <w:sz w:val="26"/>
          <w:szCs w:val="26"/>
          <w:vertAlign w:val="superscript"/>
        </w:rPr>
        <w:t>3</w:t>
      </w:r>
    </w:p>
    <w:p w:rsidR="00C355A5" w:rsidRPr="00C355A5" w:rsidRDefault="00C355A5" w:rsidP="00C355A5">
      <w:pPr>
        <w:spacing w:before="120" w:after="120"/>
        <w:ind w:firstLine="851"/>
        <w:rPr>
          <w:sz w:val="26"/>
          <w:szCs w:val="26"/>
        </w:rPr>
      </w:pPr>
      <w:r w:rsidRPr="00C355A5">
        <w:rPr>
          <w:b/>
          <w:sz w:val="26"/>
          <w:szCs w:val="26"/>
        </w:rPr>
        <w:t>V</w:t>
      </w:r>
      <w:r w:rsidRPr="00C355A5">
        <w:rPr>
          <w:b/>
          <w:sz w:val="26"/>
          <w:szCs w:val="26"/>
          <w:vertAlign w:val="subscript"/>
        </w:rPr>
        <w:t>2035</w:t>
      </w:r>
      <w:r w:rsidRPr="00C355A5">
        <w:rPr>
          <w:sz w:val="26"/>
          <w:szCs w:val="26"/>
        </w:rPr>
        <w:t>= 2089,5*0,</w:t>
      </w:r>
      <w:r>
        <w:rPr>
          <w:sz w:val="26"/>
          <w:szCs w:val="26"/>
        </w:rPr>
        <w:t>1</w:t>
      </w:r>
      <w:r w:rsidRPr="00C355A5">
        <w:rPr>
          <w:sz w:val="26"/>
          <w:szCs w:val="26"/>
        </w:rPr>
        <w:t xml:space="preserve">5= </w:t>
      </w:r>
      <w:r>
        <w:rPr>
          <w:sz w:val="26"/>
          <w:szCs w:val="26"/>
        </w:rPr>
        <w:t>313</w:t>
      </w:r>
      <w:r w:rsidRPr="00C355A5">
        <w:rPr>
          <w:sz w:val="26"/>
          <w:szCs w:val="26"/>
        </w:rPr>
        <w:t>,4</w:t>
      </w:r>
      <w:r>
        <w:rPr>
          <w:sz w:val="26"/>
          <w:szCs w:val="26"/>
        </w:rPr>
        <w:t>4</w:t>
      </w:r>
      <w:r w:rsidRPr="00C355A5">
        <w:rPr>
          <w:sz w:val="26"/>
          <w:szCs w:val="26"/>
        </w:rPr>
        <w:t xml:space="preserve"> тыс. м</w:t>
      </w:r>
      <w:r w:rsidRPr="00C355A5">
        <w:rPr>
          <w:sz w:val="26"/>
          <w:szCs w:val="26"/>
          <w:vertAlign w:val="superscript"/>
        </w:rPr>
        <w:t>3</w:t>
      </w:r>
    </w:p>
    <w:p w:rsidR="004A043D" w:rsidRPr="00C20618" w:rsidRDefault="004A043D" w:rsidP="008A3465">
      <w:r w:rsidRPr="00C20618">
        <w:t>Суммарный расход газа составит:</w:t>
      </w:r>
    </w:p>
    <w:p w:rsidR="00C355A5" w:rsidRPr="00C355A5" w:rsidRDefault="00C355A5" w:rsidP="00C355A5">
      <w:pPr>
        <w:spacing w:before="120" w:after="120"/>
        <w:ind w:firstLine="851"/>
        <w:rPr>
          <w:sz w:val="26"/>
          <w:szCs w:val="26"/>
        </w:rPr>
      </w:pPr>
      <w:r w:rsidRPr="00C355A5">
        <w:rPr>
          <w:b/>
          <w:sz w:val="26"/>
          <w:szCs w:val="26"/>
        </w:rPr>
        <w:t>V</w:t>
      </w:r>
      <w:r w:rsidRPr="00C355A5">
        <w:rPr>
          <w:b/>
          <w:sz w:val="26"/>
          <w:szCs w:val="26"/>
          <w:vertAlign w:val="subscript"/>
        </w:rPr>
        <w:t>2025</w:t>
      </w:r>
      <w:r w:rsidRPr="00C355A5">
        <w:rPr>
          <w:sz w:val="26"/>
          <w:szCs w:val="26"/>
        </w:rPr>
        <w:t>= 1954,5</w:t>
      </w:r>
      <w:r w:rsidR="008A3465">
        <w:rPr>
          <w:sz w:val="26"/>
          <w:szCs w:val="26"/>
        </w:rPr>
        <w:t xml:space="preserve"> + </w:t>
      </w:r>
      <w:r w:rsidR="008A3465" w:rsidRPr="00C355A5">
        <w:rPr>
          <w:sz w:val="26"/>
          <w:szCs w:val="26"/>
        </w:rPr>
        <w:t xml:space="preserve">97,73 </w:t>
      </w:r>
      <w:r w:rsidR="008A3465">
        <w:rPr>
          <w:sz w:val="26"/>
          <w:szCs w:val="26"/>
        </w:rPr>
        <w:t>+</w:t>
      </w:r>
      <w:r>
        <w:rPr>
          <w:sz w:val="26"/>
          <w:szCs w:val="26"/>
        </w:rPr>
        <w:t>2</w:t>
      </w:r>
      <w:r w:rsidRPr="00C355A5">
        <w:rPr>
          <w:sz w:val="26"/>
          <w:szCs w:val="26"/>
        </w:rPr>
        <w:t>9</w:t>
      </w:r>
      <w:r>
        <w:rPr>
          <w:sz w:val="26"/>
          <w:szCs w:val="26"/>
        </w:rPr>
        <w:t>3</w:t>
      </w:r>
      <w:r w:rsidRPr="00C355A5">
        <w:rPr>
          <w:sz w:val="26"/>
          <w:szCs w:val="26"/>
        </w:rPr>
        <w:t>,</w:t>
      </w:r>
      <w:r>
        <w:rPr>
          <w:sz w:val="26"/>
          <w:szCs w:val="26"/>
        </w:rPr>
        <w:t>19</w:t>
      </w:r>
      <w:r w:rsidR="008A3465">
        <w:rPr>
          <w:sz w:val="26"/>
          <w:szCs w:val="26"/>
        </w:rPr>
        <w:t xml:space="preserve">= 2345,42 </w:t>
      </w:r>
      <w:r w:rsidRPr="00C355A5">
        <w:rPr>
          <w:sz w:val="26"/>
          <w:szCs w:val="26"/>
        </w:rPr>
        <w:t>тыс. м</w:t>
      </w:r>
      <w:r w:rsidRPr="00C355A5">
        <w:rPr>
          <w:sz w:val="26"/>
          <w:szCs w:val="26"/>
          <w:vertAlign w:val="superscript"/>
        </w:rPr>
        <w:t>3</w:t>
      </w:r>
    </w:p>
    <w:p w:rsidR="00C355A5" w:rsidRPr="00C355A5" w:rsidRDefault="00C355A5" w:rsidP="00C355A5">
      <w:pPr>
        <w:spacing w:before="120" w:after="120"/>
        <w:ind w:firstLine="851"/>
        <w:rPr>
          <w:sz w:val="26"/>
          <w:szCs w:val="26"/>
        </w:rPr>
      </w:pPr>
      <w:r w:rsidRPr="00C355A5">
        <w:rPr>
          <w:b/>
          <w:sz w:val="26"/>
          <w:szCs w:val="26"/>
        </w:rPr>
        <w:t>V</w:t>
      </w:r>
      <w:r w:rsidRPr="00C355A5">
        <w:rPr>
          <w:b/>
          <w:sz w:val="26"/>
          <w:szCs w:val="26"/>
          <w:vertAlign w:val="subscript"/>
        </w:rPr>
        <w:t>2035</w:t>
      </w:r>
      <w:r w:rsidRPr="00C355A5">
        <w:rPr>
          <w:sz w:val="26"/>
          <w:szCs w:val="26"/>
        </w:rPr>
        <w:t>= 2089,5</w:t>
      </w:r>
      <w:r w:rsidR="008A3465">
        <w:rPr>
          <w:sz w:val="26"/>
          <w:szCs w:val="26"/>
        </w:rPr>
        <w:t xml:space="preserve"> + </w:t>
      </w:r>
      <w:r w:rsidR="008A3465" w:rsidRPr="00C355A5">
        <w:rPr>
          <w:sz w:val="26"/>
          <w:szCs w:val="26"/>
        </w:rPr>
        <w:t xml:space="preserve">104,48 </w:t>
      </w:r>
      <w:r w:rsidR="008A3465">
        <w:rPr>
          <w:sz w:val="26"/>
          <w:szCs w:val="26"/>
        </w:rPr>
        <w:t>+</w:t>
      </w:r>
      <w:r>
        <w:rPr>
          <w:sz w:val="26"/>
          <w:szCs w:val="26"/>
        </w:rPr>
        <w:t>313</w:t>
      </w:r>
      <w:r w:rsidRPr="00C355A5">
        <w:rPr>
          <w:sz w:val="26"/>
          <w:szCs w:val="26"/>
        </w:rPr>
        <w:t>,4</w:t>
      </w:r>
      <w:r>
        <w:rPr>
          <w:sz w:val="26"/>
          <w:szCs w:val="26"/>
        </w:rPr>
        <w:t>4</w:t>
      </w:r>
      <w:r w:rsidR="008A3465">
        <w:rPr>
          <w:sz w:val="26"/>
          <w:szCs w:val="26"/>
        </w:rPr>
        <w:t>=2507,42</w:t>
      </w:r>
      <w:r w:rsidRPr="00C355A5">
        <w:rPr>
          <w:sz w:val="26"/>
          <w:szCs w:val="26"/>
        </w:rPr>
        <w:t xml:space="preserve"> тыс. м</w:t>
      </w:r>
      <w:r w:rsidRPr="00C355A5">
        <w:rPr>
          <w:sz w:val="26"/>
          <w:szCs w:val="26"/>
          <w:vertAlign w:val="superscript"/>
        </w:rPr>
        <w:t>3</w:t>
      </w:r>
    </w:p>
    <w:p w:rsidR="004A043D" w:rsidRPr="00C20618" w:rsidRDefault="004A043D" w:rsidP="008A3465">
      <w:pPr>
        <w:ind w:firstLine="708"/>
      </w:pPr>
      <w:r w:rsidRPr="00C20618">
        <w:t xml:space="preserve">Максимальный расчетный часовой расход газа </w:t>
      </w:r>
      <w:r w:rsidR="00C20618">
        <w:rPr>
          <w:noProof/>
        </w:rPr>
        <w:drawing>
          <wp:inline distT="0" distB="0" distL="0" distR="0">
            <wp:extent cx="201295" cy="232410"/>
            <wp:effectExtent l="0" t="0" r="825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618">
        <w:t>, м</w:t>
      </w:r>
      <w:r w:rsidRPr="00C20618">
        <w:rPr>
          <w:vertAlign w:val="superscript"/>
        </w:rPr>
        <w:t>3</w:t>
      </w:r>
      <w:r w:rsidRPr="00C20618">
        <w:t>/ч, при 0°С и давлении газа 0,1 МПа (</w:t>
      </w:r>
      <w:smartTag w:uri="urn:schemas-microsoft-com:office:smarttags" w:element="metricconverter">
        <w:smartTagPr>
          <w:attr w:name="ProductID" w:val="760 мм"/>
        </w:smartTagPr>
        <w:r w:rsidRPr="00C20618">
          <w:t>760 мм</w:t>
        </w:r>
      </w:smartTag>
      <w:r w:rsidRPr="00C20618">
        <w:t xml:space="preserve"> рт. ст.) на хозяйственно-бытовые и производственные нужды следует определять как долю годового расхода по формуле:</w:t>
      </w:r>
    </w:p>
    <w:p w:rsidR="004A043D" w:rsidRPr="008A3465" w:rsidRDefault="00C20618" w:rsidP="004A043D">
      <w:pPr>
        <w:spacing w:before="120" w:after="120"/>
        <w:ind w:firstLine="851"/>
        <w:rPr>
          <w:sz w:val="26"/>
          <w:szCs w:val="26"/>
        </w:rPr>
      </w:pPr>
      <w:r>
        <w:rPr>
          <w:noProof/>
          <w:color w:val="FF0000"/>
          <w:sz w:val="26"/>
          <w:szCs w:val="26"/>
        </w:rPr>
        <w:drawing>
          <wp:inline distT="0" distB="0" distL="0" distR="0">
            <wp:extent cx="829310" cy="240030"/>
            <wp:effectExtent l="0" t="0" r="8890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043D" w:rsidRPr="008A3465">
        <w:rPr>
          <w:sz w:val="26"/>
          <w:szCs w:val="26"/>
        </w:rPr>
        <w:t>,</w:t>
      </w:r>
    </w:p>
    <w:p w:rsidR="008A3465" w:rsidRDefault="008A3465" w:rsidP="008A3465">
      <w:r>
        <w:t>г</w:t>
      </w:r>
      <w:r w:rsidR="004A043D" w:rsidRPr="00C20618">
        <w:t>де</w:t>
      </w:r>
      <w:r>
        <w:t>:</w:t>
      </w:r>
    </w:p>
    <w:p w:rsidR="004A043D" w:rsidRPr="00C20618" w:rsidRDefault="00C20618" w:rsidP="008A3465">
      <w:pPr>
        <w:ind w:firstLine="708"/>
      </w:pPr>
      <w:r>
        <w:rPr>
          <w:noProof/>
        </w:rPr>
        <w:drawing>
          <wp:inline distT="0" distB="0" distL="0" distR="0">
            <wp:extent cx="317500" cy="232410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043D" w:rsidRPr="00C20618">
        <w:t xml:space="preserve"> — коэффициент часового максимума (коэффициент перехода от годового расхода к максимальному часовому расходу газа);</w:t>
      </w:r>
    </w:p>
    <w:p w:rsidR="004A043D" w:rsidRDefault="004A043D" w:rsidP="008A3465">
      <w:pPr>
        <w:ind w:firstLine="708"/>
      </w:pPr>
      <w:proofErr w:type="spellStart"/>
      <w:r w:rsidRPr="00C20618">
        <w:t>Qy</w:t>
      </w:r>
      <w:proofErr w:type="spellEnd"/>
      <w:r w:rsidRPr="00C20618">
        <w:t xml:space="preserve"> — годовой расход газа, м</w:t>
      </w:r>
      <w:r w:rsidRPr="00C20618">
        <w:rPr>
          <w:vertAlign w:val="superscript"/>
        </w:rPr>
        <w:t>3</w:t>
      </w:r>
      <w:r w:rsidRPr="00C20618">
        <w:t>/год.</w:t>
      </w:r>
    </w:p>
    <w:p w:rsidR="008A3465" w:rsidRPr="008862E5" w:rsidRDefault="008A3465" w:rsidP="008A3465">
      <w:pPr>
        <w:ind w:firstLine="708"/>
        <w:rPr>
          <w:sz w:val="26"/>
          <w:szCs w:val="26"/>
        </w:rPr>
      </w:pPr>
      <w:r w:rsidRPr="00C20618">
        <w:t>Q</w:t>
      </w:r>
      <w:proofErr w:type="spellStart"/>
      <w:r>
        <w:rPr>
          <w:vertAlign w:val="superscript"/>
          <w:lang w:val="en-US"/>
        </w:rPr>
        <w:t>h</w:t>
      </w:r>
      <w:r>
        <w:rPr>
          <w:vertAlign w:val="subscript"/>
          <w:lang w:val="en-US"/>
        </w:rPr>
        <w:t>d</w:t>
      </w:r>
      <w:proofErr w:type="spellEnd"/>
      <w:r w:rsidRPr="008A3465">
        <w:t xml:space="preserve">= 1/2500 </w:t>
      </w:r>
      <w:r w:rsidRPr="00C355A5">
        <w:rPr>
          <w:sz w:val="26"/>
          <w:szCs w:val="26"/>
        </w:rPr>
        <w:t>*</w:t>
      </w:r>
      <w:r w:rsidRPr="008A3465">
        <w:rPr>
          <w:sz w:val="26"/>
          <w:szCs w:val="26"/>
        </w:rPr>
        <w:t xml:space="preserve"> 2507420=1003 м</w:t>
      </w:r>
      <w:r w:rsidRPr="008A3465">
        <w:rPr>
          <w:sz w:val="26"/>
          <w:szCs w:val="26"/>
          <w:vertAlign w:val="superscript"/>
        </w:rPr>
        <w:t>3</w:t>
      </w:r>
      <w:r w:rsidRPr="008A3465">
        <w:rPr>
          <w:sz w:val="26"/>
          <w:szCs w:val="26"/>
        </w:rPr>
        <w:t>/ч/</w:t>
      </w:r>
      <w:r w:rsidRPr="008862E5">
        <w:rPr>
          <w:sz w:val="26"/>
          <w:szCs w:val="26"/>
        </w:rPr>
        <w:t>/</w:t>
      </w:r>
    </w:p>
    <w:p w:rsidR="008A3465" w:rsidRPr="008862E5" w:rsidRDefault="008A3465" w:rsidP="008A3465">
      <w:pPr>
        <w:ind w:firstLine="708"/>
      </w:pPr>
    </w:p>
    <w:p w:rsidR="004A043D" w:rsidRPr="00C20618" w:rsidRDefault="004A043D" w:rsidP="008A3465">
      <w:pPr>
        <w:ind w:firstLine="708"/>
      </w:pPr>
      <w:r w:rsidRPr="00C20618">
        <w:t>Расчёты отображают суммарные расходы газа на жилищно-коммунальные нужды и промышленность существующей и планируемой застройки. Расход газа по промышленности выполнен приблизительно, по причине отсутствия информации о потреблении газа планируемыми к размещению предприятиями.</w:t>
      </w:r>
    </w:p>
    <w:p w:rsidR="004A043D" w:rsidRPr="00C20618" w:rsidRDefault="004A043D" w:rsidP="008A3465">
      <w:pPr>
        <w:ind w:firstLine="708"/>
      </w:pPr>
      <w:r w:rsidRPr="00C20618">
        <w:lastRenderedPageBreak/>
        <w:t>Для более эффективной работы газопроводов высокого давления требуется завершение строительства сети разводящих газопроводов с подключением новых потребителей.</w:t>
      </w:r>
    </w:p>
    <w:p w:rsidR="004A043D" w:rsidRPr="00C20618" w:rsidRDefault="004A043D" w:rsidP="008A3465">
      <w:pPr>
        <w:ind w:firstLine="708"/>
      </w:pPr>
      <w:r w:rsidRPr="00C20618">
        <w:t xml:space="preserve">Необходимо строительство газопроводов среднего давления, газорегуляторных шкафов и разводящих сетей низкого давления в проектируемых расчётных градостроительных районах с подключением к существующей системе газоснабжения </w:t>
      </w:r>
      <w:r w:rsidR="00EE679F">
        <w:t>сельского поселения</w:t>
      </w:r>
      <w:r w:rsidRPr="00C20618">
        <w:t>.</w:t>
      </w:r>
    </w:p>
    <w:p w:rsidR="004A043D" w:rsidRPr="00C20618" w:rsidRDefault="004A043D" w:rsidP="008A3465">
      <w:pPr>
        <w:ind w:firstLine="708"/>
      </w:pPr>
      <w:r w:rsidRPr="00C20618">
        <w:t xml:space="preserve">Основной приоритет в развитии газоснабжения </w:t>
      </w:r>
      <w:r w:rsidR="00EE679F">
        <w:t>сельского поселения</w:t>
      </w:r>
      <w:r w:rsidRPr="00C20618">
        <w:t xml:space="preserve"> необходимо направить на мониторинг за существующим газопроводом, изношенным более чем на 60%, обеспечение перспективной застройки централизованным газоснабжением. </w:t>
      </w:r>
    </w:p>
    <w:p w:rsidR="004A043D" w:rsidRPr="00C20618" w:rsidRDefault="004A043D" w:rsidP="00BA3447">
      <w:pPr>
        <w:ind w:firstLine="708"/>
      </w:pPr>
      <w:r w:rsidRPr="00C20618">
        <w:t>Размещение наружных газопроводов по отношению к зданиям, сооружениям и параллельным соседним инженерным сетям следует производить в соответствии с требованиями СНиП 2.07.01, а на территории промышленных предприятий — СНиП II-89. Высоту прокладки надземных газопроводов следует принимать в соответствии с требованиями СНиП II-89.</w:t>
      </w:r>
    </w:p>
    <w:p w:rsidR="004A043D" w:rsidRPr="00C20618" w:rsidRDefault="004A043D" w:rsidP="00BA3447">
      <w:pPr>
        <w:ind w:firstLine="708"/>
      </w:pPr>
      <w:r w:rsidRPr="00C20618">
        <w:t>Выбор месторасположения ГРПШ следует принимать в соответствии с требованиями СНиП 42-01-2002.</w:t>
      </w:r>
    </w:p>
    <w:p w:rsidR="004A043D" w:rsidRPr="00C20618" w:rsidRDefault="004A043D" w:rsidP="00BA3447">
      <w:pPr>
        <w:ind w:firstLine="708"/>
      </w:pPr>
      <w:r w:rsidRPr="00C20618">
        <w:t>Схемой строительства системы газоснабжения на проектный срок предусматриваются следующие мероприятия:</w:t>
      </w:r>
    </w:p>
    <w:p w:rsidR="004A043D" w:rsidRPr="00C20618" w:rsidRDefault="004A043D" w:rsidP="00840FC8">
      <w:pPr>
        <w:pStyle w:val="afa"/>
        <w:numPr>
          <w:ilvl w:val="0"/>
          <w:numId w:val="32"/>
        </w:numPr>
      </w:pPr>
      <w:r w:rsidRPr="00C20618">
        <w:t>прокладка газопровода среднего давления;</w:t>
      </w:r>
    </w:p>
    <w:p w:rsidR="004A043D" w:rsidRPr="00C20618" w:rsidRDefault="004A043D" w:rsidP="00840FC8">
      <w:pPr>
        <w:pStyle w:val="afa"/>
        <w:numPr>
          <w:ilvl w:val="0"/>
          <w:numId w:val="32"/>
        </w:numPr>
      </w:pPr>
      <w:r w:rsidRPr="00C20618">
        <w:t xml:space="preserve">установка шкафных газорегуляторных пунктов; </w:t>
      </w:r>
    </w:p>
    <w:p w:rsidR="004A043D" w:rsidRPr="00C20618" w:rsidRDefault="004A043D" w:rsidP="00840FC8">
      <w:pPr>
        <w:pStyle w:val="afa"/>
        <w:numPr>
          <w:ilvl w:val="0"/>
          <w:numId w:val="32"/>
        </w:numPr>
      </w:pPr>
      <w:r w:rsidRPr="00C20618">
        <w:t>прокладка сетей низкого давления потребителям (в радиусе 0.6-</w:t>
      </w:r>
      <w:smartTag w:uri="urn:schemas-microsoft-com:office:smarttags" w:element="metricconverter">
        <w:smartTagPr>
          <w:attr w:name="ProductID" w:val="0.7 км"/>
        </w:smartTagPr>
        <w:r w:rsidRPr="00C20618">
          <w:t>0.7 км</w:t>
        </w:r>
      </w:smartTag>
      <w:r w:rsidRPr="00C20618">
        <w:t xml:space="preserve"> от газорегуляторных пунктов);</w:t>
      </w:r>
    </w:p>
    <w:p w:rsidR="004A043D" w:rsidRPr="00C20618" w:rsidRDefault="004A043D" w:rsidP="00840FC8">
      <w:pPr>
        <w:pStyle w:val="afa"/>
        <w:numPr>
          <w:ilvl w:val="0"/>
          <w:numId w:val="32"/>
        </w:numPr>
      </w:pPr>
      <w:r w:rsidRPr="00C20618">
        <w:t>необходимость проверки расчетом на пропускную способность существующих газораспределительных сетей с учетом их дальнейшего использования и развития.</w:t>
      </w:r>
    </w:p>
    <w:p w:rsidR="0072133A" w:rsidRPr="00C20618" w:rsidRDefault="00BA3447" w:rsidP="00BA3447">
      <w:pPr>
        <w:pStyle w:val="1"/>
      </w:pPr>
      <w:bookmarkStart w:id="68" w:name="_Toc494735695"/>
      <w:bookmarkStart w:id="69" w:name="_Toc498500030"/>
      <w:r w:rsidRPr="007C24F3">
        <w:lastRenderedPageBreak/>
        <w:t xml:space="preserve">8.4. </w:t>
      </w:r>
      <w:r w:rsidR="0072133A" w:rsidRPr="00C20618">
        <w:t>Энергоснабжение</w:t>
      </w:r>
      <w:bookmarkEnd w:id="68"/>
      <w:bookmarkEnd w:id="69"/>
    </w:p>
    <w:p w:rsidR="004A043D" w:rsidRPr="00C20618" w:rsidRDefault="004A043D" w:rsidP="007C24F3">
      <w:pPr>
        <w:ind w:firstLine="708"/>
      </w:pPr>
      <w:r w:rsidRPr="00C20618">
        <w:t xml:space="preserve">Основная цель мероприятий – создание комфортных условий проживания граждан, обеспечение деятельности предприятий и индивидуальных предпринимателей </w:t>
      </w:r>
      <w:r w:rsidR="007C24F3">
        <w:t>сельского поселения</w:t>
      </w:r>
      <w:r w:rsidR="00B62AC5">
        <w:t xml:space="preserve"> Яникой</w:t>
      </w:r>
      <w:r w:rsidRPr="00C20618">
        <w:t xml:space="preserve"> путем реконструкции электрических сетей и организации уличного освещения, приобретение оборудования (распределительные щиты, счётчики расхода электроэнергии, уличные фонари и др.).</w:t>
      </w:r>
    </w:p>
    <w:p w:rsidR="004A043D" w:rsidRPr="00C20618" w:rsidRDefault="004A043D" w:rsidP="007C24F3">
      <w:pPr>
        <w:ind w:firstLine="708"/>
      </w:pPr>
      <w:r w:rsidRPr="00C20618">
        <w:t>Необходима модернизация опорных ПС</w:t>
      </w:r>
      <w:r w:rsidR="009570B6" w:rsidRPr="00C20618">
        <w:t>,</w:t>
      </w:r>
      <w:r w:rsidRPr="00C20618">
        <w:t xml:space="preserve"> снабжающих </w:t>
      </w:r>
      <w:r w:rsidR="007C24F3">
        <w:t>сельское поселение</w:t>
      </w:r>
      <w:r w:rsidR="00B62AC5">
        <w:t xml:space="preserve"> Яникой</w:t>
      </w:r>
      <w:r w:rsidRPr="00C20618">
        <w:t xml:space="preserve"> электроэнергией, реконструкция линий электропередач и разводящих сетей с применением новых энергосберегающих технологий и современных материалов.</w:t>
      </w:r>
    </w:p>
    <w:p w:rsidR="004A043D" w:rsidRPr="00C20618" w:rsidRDefault="004A043D" w:rsidP="007C24F3">
      <w:pPr>
        <w:ind w:firstLine="708"/>
      </w:pPr>
      <w:r w:rsidRPr="00C20618">
        <w:t xml:space="preserve">Электрические нагрузки жилищно-коммунального сектора </w:t>
      </w:r>
      <w:r w:rsidR="007C24F3">
        <w:t>сельского поселения</w:t>
      </w:r>
      <w:r w:rsidR="00B62AC5">
        <w:t xml:space="preserve"> Яникой</w:t>
      </w:r>
      <w:r w:rsidRPr="00C20618">
        <w:t xml:space="preserve"> определены по срокам проектирования на основе численности населения, принятой настоящим проектом и «Нормативов для определения расчетных электрических нагрузок</w:t>
      </w:r>
      <w:r w:rsidR="00F260DA" w:rsidRPr="00C20618">
        <w:t>»</w:t>
      </w:r>
      <w:r w:rsidRPr="00C20618">
        <w:t xml:space="preserve"> (квартир, коттеджей, микрорайонов, кварталов застройки и элементов распределительной сети), утвержденных приказом № 213 Минтопэнерго России 29 июля </w:t>
      </w:r>
      <w:smartTag w:uri="urn:schemas-microsoft-com:office:smarttags" w:element="metricconverter">
        <w:smartTagPr>
          <w:attr w:name="ProductID" w:val="1999 г"/>
        </w:smartTagPr>
        <w:r w:rsidRPr="00C20618">
          <w:t>1999 г</w:t>
        </w:r>
      </w:smartTag>
      <w:r w:rsidRPr="00C20618">
        <w:t>. Указанные нормативы учитывают изменения и дополнения «Инструкции по проектированию электрических сетей РД 34.20.185-94».</w:t>
      </w:r>
    </w:p>
    <w:p w:rsidR="004A043D" w:rsidRDefault="004A043D" w:rsidP="00D6028F">
      <w:pPr>
        <w:ind w:firstLine="708"/>
      </w:pPr>
      <w:r w:rsidRPr="00C20618">
        <w:t>Нормы электропотребления жилищно-коммунального сектора включают расход электроэнергии на жилые и общественные здания, предприятия коммунально-бытового обслуживания, наружное освещение, рекламу, системы водоснабжения, водоотведения и теплоснабжения (СНиП 2.07.01-93).</w:t>
      </w:r>
    </w:p>
    <w:p w:rsidR="00D6028F" w:rsidRPr="00C20618" w:rsidRDefault="00D6028F" w:rsidP="00D6028F">
      <w:pPr>
        <w:ind w:firstLine="708"/>
      </w:pPr>
      <w:r>
        <w:t>Н</w:t>
      </w:r>
      <w:r w:rsidRPr="00C20618">
        <w:t>орма удельного коммунально-бытового электропотребления принята 2100 кВтч/чел. в год, число часов использования максимума электрической нагрузки 5300 ч./год, показатель удельной расчетной коммунально-бытовой нагрузки 0,4 кВт на человека.</w:t>
      </w:r>
    </w:p>
    <w:p w:rsidR="000A3F7B" w:rsidRDefault="000A3F7B" w:rsidP="00D6028F">
      <w:pPr>
        <w:jc w:val="right"/>
      </w:pPr>
    </w:p>
    <w:p w:rsidR="00D6028F" w:rsidRDefault="004A043D" w:rsidP="00D6028F">
      <w:pPr>
        <w:jc w:val="right"/>
      </w:pPr>
      <w:r w:rsidRPr="00C20618">
        <w:lastRenderedPageBreak/>
        <w:t xml:space="preserve">Таблица </w:t>
      </w:r>
      <w:r w:rsidR="00AD4DE8" w:rsidRPr="00C20618">
        <w:t>8.4</w:t>
      </w:r>
      <w:r w:rsidRPr="00C20618">
        <w:t>.</w:t>
      </w:r>
    </w:p>
    <w:p w:rsidR="004A043D" w:rsidRPr="00C20618" w:rsidRDefault="004A043D" w:rsidP="00D6028F">
      <w:pPr>
        <w:spacing w:line="240" w:lineRule="auto"/>
      </w:pPr>
      <w:r w:rsidRPr="00C20618">
        <w:t xml:space="preserve">Электрические нагрузки жилищно-коммунального сектора </w:t>
      </w:r>
      <w:r w:rsidR="00D6028F">
        <w:t>СП</w:t>
      </w:r>
      <w:r w:rsidR="00B62AC5">
        <w:t xml:space="preserve"> Яникой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"/>
        <w:gridCol w:w="3086"/>
        <w:gridCol w:w="1892"/>
        <w:gridCol w:w="1824"/>
        <w:gridCol w:w="1862"/>
      </w:tblGrid>
      <w:tr w:rsidR="00C20618" w:rsidRPr="00D6028F" w:rsidTr="00D6028F">
        <w:tc>
          <w:tcPr>
            <w:tcW w:w="648" w:type="dxa"/>
            <w:shd w:val="clear" w:color="auto" w:fill="auto"/>
            <w:vAlign w:val="center"/>
          </w:tcPr>
          <w:p w:rsidR="004A043D" w:rsidRPr="00D6028F" w:rsidRDefault="004A043D" w:rsidP="00D6028F">
            <w:pPr>
              <w:pStyle w:val="af9"/>
              <w:jc w:val="center"/>
              <w:rPr>
                <w:b/>
              </w:rPr>
            </w:pPr>
            <w:r w:rsidRPr="00D6028F">
              <w:rPr>
                <w:b/>
              </w:rPr>
              <w:t>№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4A043D" w:rsidRPr="00D6028F" w:rsidRDefault="004A043D" w:rsidP="00D6028F">
            <w:pPr>
              <w:pStyle w:val="af9"/>
              <w:jc w:val="center"/>
              <w:rPr>
                <w:b/>
              </w:rPr>
            </w:pPr>
            <w:r w:rsidRPr="00D6028F">
              <w:rPr>
                <w:b/>
              </w:rPr>
              <w:t>Показатели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A043D" w:rsidRPr="00D6028F" w:rsidRDefault="004A043D" w:rsidP="00D6028F">
            <w:pPr>
              <w:pStyle w:val="af9"/>
              <w:jc w:val="center"/>
              <w:rPr>
                <w:b/>
              </w:rPr>
            </w:pPr>
            <w:r w:rsidRPr="00D6028F">
              <w:rPr>
                <w:b/>
              </w:rPr>
              <w:t>Ед.измерения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A043D" w:rsidRPr="00D6028F" w:rsidRDefault="004A043D" w:rsidP="00D6028F">
            <w:pPr>
              <w:pStyle w:val="af9"/>
              <w:jc w:val="center"/>
              <w:rPr>
                <w:b/>
              </w:rPr>
            </w:pPr>
            <w:r w:rsidRPr="00D6028F">
              <w:rPr>
                <w:b/>
              </w:rPr>
              <w:t>1 очередь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4A043D" w:rsidRPr="00D6028F" w:rsidRDefault="004A043D" w:rsidP="00D6028F">
            <w:pPr>
              <w:pStyle w:val="af9"/>
              <w:jc w:val="center"/>
              <w:rPr>
                <w:b/>
              </w:rPr>
            </w:pPr>
            <w:r w:rsidRPr="00D6028F">
              <w:rPr>
                <w:b/>
              </w:rPr>
              <w:t>Расчетный срок</w:t>
            </w:r>
          </w:p>
        </w:tc>
      </w:tr>
      <w:tr w:rsidR="00D6028F" w:rsidRPr="00D6028F" w:rsidTr="00D6028F">
        <w:tc>
          <w:tcPr>
            <w:tcW w:w="648" w:type="dxa"/>
            <w:shd w:val="clear" w:color="auto" w:fill="auto"/>
            <w:vAlign w:val="center"/>
          </w:tcPr>
          <w:p w:rsidR="00D6028F" w:rsidRPr="00D6028F" w:rsidRDefault="00D6028F" w:rsidP="00D6028F">
            <w:pPr>
              <w:pStyle w:val="af9"/>
              <w:jc w:val="center"/>
              <w:rPr>
                <w:b/>
              </w:rPr>
            </w:pPr>
            <w:r w:rsidRPr="00D6028F">
              <w:rPr>
                <w:b/>
              </w:rPr>
              <w:t>1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D6028F" w:rsidRPr="00D6028F" w:rsidRDefault="00D6028F" w:rsidP="00D6028F">
            <w:pPr>
              <w:pStyle w:val="af9"/>
              <w:jc w:val="center"/>
              <w:rPr>
                <w:b/>
              </w:rPr>
            </w:pPr>
            <w:r w:rsidRPr="00D6028F">
              <w:rPr>
                <w:b/>
              </w:rPr>
              <w:t>2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D6028F" w:rsidRPr="00D6028F" w:rsidRDefault="00D6028F" w:rsidP="00D6028F">
            <w:pPr>
              <w:pStyle w:val="af9"/>
              <w:jc w:val="center"/>
              <w:rPr>
                <w:b/>
              </w:rPr>
            </w:pPr>
            <w:r w:rsidRPr="00D6028F">
              <w:rPr>
                <w:b/>
              </w:rPr>
              <w:t>3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D6028F" w:rsidRPr="00D6028F" w:rsidRDefault="00D6028F" w:rsidP="00D6028F">
            <w:pPr>
              <w:pStyle w:val="af9"/>
              <w:jc w:val="center"/>
              <w:rPr>
                <w:b/>
              </w:rPr>
            </w:pPr>
            <w:r w:rsidRPr="00D6028F">
              <w:rPr>
                <w:b/>
              </w:rPr>
              <w:t>4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D6028F" w:rsidRPr="00D6028F" w:rsidRDefault="00D6028F" w:rsidP="00D6028F">
            <w:pPr>
              <w:pStyle w:val="af9"/>
              <w:jc w:val="center"/>
              <w:rPr>
                <w:b/>
              </w:rPr>
            </w:pPr>
            <w:r w:rsidRPr="00D6028F">
              <w:rPr>
                <w:b/>
              </w:rPr>
              <w:t>5</w:t>
            </w:r>
          </w:p>
        </w:tc>
      </w:tr>
      <w:tr w:rsidR="00C20618" w:rsidRPr="00C20618" w:rsidTr="00D6028F">
        <w:tc>
          <w:tcPr>
            <w:tcW w:w="648" w:type="dxa"/>
            <w:shd w:val="clear" w:color="auto" w:fill="auto"/>
            <w:vAlign w:val="center"/>
          </w:tcPr>
          <w:p w:rsidR="004A043D" w:rsidRPr="00C20618" w:rsidRDefault="004A043D" w:rsidP="00D6028F">
            <w:pPr>
              <w:pStyle w:val="af9"/>
            </w:pPr>
            <w:r w:rsidRPr="00C20618">
              <w:t>1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4A043D" w:rsidRPr="00C20618" w:rsidRDefault="004A043D" w:rsidP="00D6028F">
            <w:pPr>
              <w:pStyle w:val="af9"/>
            </w:pPr>
            <w:r w:rsidRPr="00C20618">
              <w:t>Население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A043D" w:rsidRPr="00C20618" w:rsidRDefault="004A043D" w:rsidP="00D6028F">
            <w:pPr>
              <w:pStyle w:val="af9"/>
            </w:pPr>
            <w:r w:rsidRPr="00C20618">
              <w:t>Тыс. человек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A043D" w:rsidRPr="00C20618" w:rsidRDefault="00D6028F" w:rsidP="00D6028F">
            <w:pPr>
              <w:pStyle w:val="af9"/>
              <w:jc w:val="center"/>
            </w:pPr>
            <w:r>
              <w:t>6,515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4A043D" w:rsidRPr="00C20618" w:rsidRDefault="00D6028F" w:rsidP="00D6028F">
            <w:pPr>
              <w:pStyle w:val="af9"/>
              <w:jc w:val="center"/>
            </w:pPr>
            <w:r>
              <w:t>6,965</w:t>
            </w:r>
          </w:p>
        </w:tc>
      </w:tr>
      <w:tr w:rsidR="00C20618" w:rsidRPr="00C20618" w:rsidTr="00D6028F">
        <w:tc>
          <w:tcPr>
            <w:tcW w:w="648" w:type="dxa"/>
            <w:shd w:val="clear" w:color="auto" w:fill="auto"/>
            <w:vAlign w:val="center"/>
          </w:tcPr>
          <w:p w:rsidR="004A043D" w:rsidRPr="00C20618" w:rsidRDefault="004A043D" w:rsidP="00D6028F">
            <w:pPr>
              <w:pStyle w:val="af9"/>
            </w:pPr>
            <w:r w:rsidRPr="00C20618">
              <w:t>2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4A043D" w:rsidRPr="00C20618" w:rsidRDefault="004A043D" w:rsidP="00D6028F">
            <w:pPr>
              <w:pStyle w:val="af9"/>
            </w:pPr>
            <w:r w:rsidRPr="00C20618">
              <w:t>Годовое электропотребление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A043D" w:rsidRPr="00C20618" w:rsidRDefault="00D6028F" w:rsidP="00D6028F">
            <w:pPr>
              <w:pStyle w:val="af9"/>
            </w:pPr>
            <w:r>
              <w:t>Млн</w:t>
            </w:r>
            <w:r w:rsidR="004A043D" w:rsidRPr="00C20618">
              <w:t xml:space="preserve">. </w:t>
            </w:r>
            <w:proofErr w:type="spellStart"/>
            <w:r w:rsidR="004A043D" w:rsidRPr="00C20618">
              <w:t>кВт.час</w:t>
            </w:r>
            <w:proofErr w:type="spellEnd"/>
          </w:p>
        </w:tc>
        <w:tc>
          <w:tcPr>
            <w:tcW w:w="1914" w:type="dxa"/>
            <w:shd w:val="clear" w:color="auto" w:fill="auto"/>
            <w:vAlign w:val="center"/>
          </w:tcPr>
          <w:p w:rsidR="004A043D" w:rsidRPr="00C20618" w:rsidRDefault="00D6028F" w:rsidP="00D6028F">
            <w:pPr>
              <w:pStyle w:val="af9"/>
              <w:jc w:val="center"/>
            </w:pPr>
            <w:r>
              <w:t>13,68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4A043D" w:rsidRPr="00C20618" w:rsidRDefault="00D6028F" w:rsidP="00D6028F">
            <w:pPr>
              <w:pStyle w:val="af9"/>
              <w:jc w:val="center"/>
              <w:rPr>
                <w:highlight w:val="yellow"/>
              </w:rPr>
            </w:pPr>
            <w:r>
              <w:t>14,63</w:t>
            </w:r>
          </w:p>
        </w:tc>
      </w:tr>
    </w:tbl>
    <w:p w:rsidR="004A043D" w:rsidRPr="00C20618" w:rsidRDefault="004A043D" w:rsidP="009C7EEE">
      <w:pPr>
        <w:ind w:firstLine="708"/>
      </w:pPr>
      <w:r w:rsidRPr="00C20618">
        <w:t xml:space="preserve">Электрические нагрузки промышленных предприятий </w:t>
      </w:r>
      <w:r w:rsidR="009C7EEE">
        <w:t xml:space="preserve">по сельскому поселению </w:t>
      </w:r>
      <w:r w:rsidR="00B62AC5">
        <w:t>Яникой</w:t>
      </w:r>
      <w:r w:rsidRPr="00C20618">
        <w:t xml:space="preserve"> приняты с учетом анкетных данных, роста промышленного производства на первую очередь 5%, на перспективу 10 %. </w:t>
      </w:r>
    </w:p>
    <w:p w:rsidR="004A043D" w:rsidRPr="00C20618" w:rsidRDefault="004A043D" w:rsidP="009C7EEE">
      <w:pPr>
        <w:ind w:firstLine="708"/>
      </w:pPr>
      <w:r w:rsidRPr="00C20618">
        <w:t>Суммарн</w:t>
      </w:r>
      <w:r w:rsidR="00F260DA" w:rsidRPr="00C20618">
        <w:t xml:space="preserve">ые электрические нагрузки по </w:t>
      </w:r>
      <w:r w:rsidR="009C7EEE">
        <w:t>сельскому поселению</w:t>
      </w:r>
      <w:r w:rsidR="00B62AC5">
        <w:t xml:space="preserve"> Яникой</w:t>
      </w:r>
      <w:r w:rsidRPr="00C20618">
        <w:t xml:space="preserve"> приведены в таблице</w:t>
      </w:r>
      <w:r w:rsidR="009C7EEE">
        <w:t xml:space="preserve"> 8.5</w:t>
      </w:r>
      <w:r w:rsidRPr="00C20618">
        <w:t>.</w:t>
      </w:r>
    </w:p>
    <w:p w:rsidR="004A043D" w:rsidRPr="00C20618" w:rsidRDefault="004A043D" w:rsidP="009C7EEE">
      <w:pPr>
        <w:jc w:val="right"/>
      </w:pPr>
      <w:r w:rsidRPr="00C20618">
        <w:t xml:space="preserve">Таблица </w:t>
      </w:r>
      <w:r w:rsidR="00AD4DE8" w:rsidRPr="00C20618">
        <w:t>8.</w:t>
      </w:r>
      <w:r w:rsidR="009C7EEE">
        <w:t>5</w:t>
      </w:r>
      <w:r w:rsidRPr="00C20618">
        <w:t>.</w:t>
      </w:r>
    </w:p>
    <w:p w:rsidR="004A043D" w:rsidRDefault="004A043D" w:rsidP="009C7EEE">
      <w:pPr>
        <w:spacing w:line="240" w:lineRule="auto"/>
        <w:jc w:val="center"/>
      </w:pPr>
      <w:r w:rsidRPr="00C20618">
        <w:t xml:space="preserve">Суммарные электрические нагрузки </w:t>
      </w:r>
      <w:r w:rsidR="009C7EEE">
        <w:t>СП</w:t>
      </w:r>
      <w:r w:rsidR="00B62AC5">
        <w:t xml:space="preserve"> Яникой</w:t>
      </w:r>
      <w:r w:rsidR="009C7EEE">
        <w:t>.</w:t>
      </w:r>
    </w:p>
    <w:p w:rsidR="009C7EEE" w:rsidRPr="00C20618" w:rsidRDefault="009C7EEE" w:rsidP="009C7EEE">
      <w:pPr>
        <w:spacing w:line="240" w:lineRule="auto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8"/>
        <w:gridCol w:w="2068"/>
        <w:gridCol w:w="3317"/>
        <w:gridCol w:w="3269"/>
      </w:tblGrid>
      <w:tr w:rsidR="009C7EEE" w:rsidRPr="009C7EEE" w:rsidTr="009C7EEE">
        <w:trPr>
          <w:trHeight w:hRule="exact" w:val="286"/>
          <w:tblHeader/>
        </w:trPr>
        <w:tc>
          <w:tcPr>
            <w:tcW w:w="343" w:type="pct"/>
            <w:vMerge w:val="restart"/>
            <w:shd w:val="clear" w:color="auto" w:fill="auto"/>
            <w:vAlign w:val="center"/>
          </w:tcPr>
          <w:p w:rsidR="009C7EEE" w:rsidRPr="009C7EEE" w:rsidRDefault="009C7EEE" w:rsidP="009C7EEE">
            <w:pPr>
              <w:pStyle w:val="af9"/>
              <w:jc w:val="center"/>
              <w:rPr>
                <w:b/>
              </w:rPr>
            </w:pPr>
            <w:r w:rsidRPr="009C7EEE">
              <w:rPr>
                <w:b/>
              </w:rPr>
              <w:t xml:space="preserve">№ </w:t>
            </w:r>
            <w:proofErr w:type="spellStart"/>
            <w:r w:rsidRPr="009C7EEE">
              <w:rPr>
                <w:b/>
              </w:rPr>
              <w:t>пп</w:t>
            </w:r>
            <w:proofErr w:type="spellEnd"/>
          </w:p>
        </w:tc>
        <w:tc>
          <w:tcPr>
            <w:tcW w:w="1113" w:type="pct"/>
            <w:vMerge w:val="restart"/>
            <w:shd w:val="clear" w:color="auto" w:fill="auto"/>
            <w:vAlign w:val="center"/>
          </w:tcPr>
          <w:p w:rsidR="009C7EEE" w:rsidRPr="009C7EEE" w:rsidRDefault="009C7EEE" w:rsidP="009C7EEE">
            <w:pPr>
              <w:pStyle w:val="af9"/>
              <w:jc w:val="center"/>
              <w:rPr>
                <w:b/>
              </w:rPr>
            </w:pPr>
            <w:r w:rsidRPr="009C7EEE">
              <w:rPr>
                <w:b/>
              </w:rPr>
              <w:t>Виды потребителей</w:t>
            </w:r>
          </w:p>
        </w:tc>
        <w:tc>
          <w:tcPr>
            <w:tcW w:w="3544" w:type="pct"/>
            <w:gridSpan w:val="2"/>
            <w:shd w:val="clear" w:color="auto" w:fill="auto"/>
            <w:vAlign w:val="center"/>
          </w:tcPr>
          <w:p w:rsidR="009C7EEE" w:rsidRPr="009C7EEE" w:rsidRDefault="009C7EEE" w:rsidP="009C7EEE">
            <w:pPr>
              <w:pStyle w:val="af9"/>
              <w:jc w:val="center"/>
              <w:rPr>
                <w:b/>
              </w:rPr>
            </w:pPr>
            <w:r w:rsidRPr="009C7EEE">
              <w:rPr>
                <w:b/>
              </w:rPr>
              <w:t xml:space="preserve">Год. расход </w:t>
            </w:r>
            <w:proofErr w:type="spellStart"/>
            <w:r w:rsidRPr="009C7EEE">
              <w:rPr>
                <w:b/>
              </w:rPr>
              <w:t>эл.энергии</w:t>
            </w:r>
            <w:proofErr w:type="spellEnd"/>
            <w:r w:rsidRPr="009C7EEE">
              <w:rPr>
                <w:b/>
              </w:rPr>
              <w:t>, млн. кВт. час</w:t>
            </w:r>
          </w:p>
        </w:tc>
      </w:tr>
      <w:tr w:rsidR="009C7EEE" w:rsidRPr="009C7EEE" w:rsidTr="009C7EEE">
        <w:trPr>
          <w:tblHeader/>
        </w:trPr>
        <w:tc>
          <w:tcPr>
            <w:tcW w:w="343" w:type="pct"/>
            <w:vMerge/>
            <w:shd w:val="clear" w:color="auto" w:fill="auto"/>
            <w:vAlign w:val="center"/>
          </w:tcPr>
          <w:p w:rsidR="009C7EEE" w:rsidRPr="009C7EEE" w:rsidRDefault="009C7EEE" w:rsidP="009C7EEE">
            <w:pPr>
              <w:pStyle w:val="af9"/>
              <w:jc w:val="center"/>
              <w:rPr>
                <w:b/>
              </w:rPr>
            </w:pPr>
          </w:p>
        </w:tc>
        <w:tc>
          <w:tcPr>
            <w:tcW w:w="1113" w:type="pct"/>
            <w:vMerge/>
            <w:shd w:val="clear" w:color="auto" w:fill="auto"/>
            <w:vAlign w:val="center"/>
          </w:tcPr>
          <w:p w:rsidR="009C7EEE" w:rsidRPr="009C7EEE" w:rsidRDefault="009C7EEE" w:rsidP="009C7EEE">
            <w:pPr>
              <w:pStyle w:val="af9"/>
              <w:jc w:val="center"/>
              <w:rPr>
                <w:b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:rsidR="009C7EEE" w:rsidRPr="009C7EEE" w:rsidRDefault="009C7EEE" w:rsidP="009C7EEE">
            <w:pPr>
              <w:pStyle w:val="af9"/>
              <w:jc w:val="center"/>
              <w:rPr>
                <w:b/>
              </w:rPr>
            </w:pPr>
            <w:r w:rsidRPr="009C7EEE">
              <w:rPr>
                <w:b/>
              </w:rPr>
              <w:t>1 очередь</w:t>
            </w:r>
          </w:p>
        </w:tc>
        <w:tc>
          <w:tcPr>
            <w:tcW w:w="1759" w:type="pct"/>
            <w:shd w:val="clear" w:color="auto" w:fill="auto"/>
            <w:vAlign w:val="center"/>
          </w:tcPr>
          <w:p w:rsidR="009C7EEE" w:rsidRPr="009C7EEE" w:rsidRDefault="009C7EEE" w:rsidP="009C7EEE">
            <w:pPr>
              <w:pStyle w:val="af9"/>
              <w:jc w:val="center"/>
              <w:rPr>
                <w:b/>
              </w:rPr>
            </w:pPr>
            <w:r w:rsidRPr="009C7EEE">
              <w:rPr>
                <w:b/>
              </w:rPr>
              <w:t>Расчетный срок</w:t>
            </w:r>
          </w:p>
        </w:tc>
      </w:tr>
      <w:tr w:rsidR="009C7EEE" w:rsidRPr="009C7EEE" w:rsidTr="009C7EEE">
        <w:trPr>
          <w:tblHeader/>
        </w:trPr>
        <w:tc>
          <w:tcPr>
            <w:tcW w:w="343" w:type="pct"/>
            <w:shd w:val="clear" w:color="auto" w:fill="auto"/>
            <w:vAlign w:val="center"/>
          </w:tcPr>
          <w:p w:rsidR="009C7EEE" w:rsidRPr="009C7EEE" w:rsidRDefault="009C7EEE" w:rsidP="009C7EEE">
            <w:pPr>
              <w:pStyle w:val="af9"/>
              <w:jc w:val="center"/>
              <w:rPr>
                <w:b/>
              </w:rPr>
            </w:pPr>
            <w:r w:rsidRPr="009C7EEE">
              <w:rPr>
                <w:b/>
              </w:rPr>
              <w:t>1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9C7EEE" w:rsidRPr="009C7EEE" w:rsidRDefault="009C7EEE" w:rsidP="009C7EEE">
            <w:pPr>
              <w:pStyle w:val="af9"/>
              <w:jc w:val="center"/>
              <w:rPr>
                <w:b/>
              </w:rPr>
            </w:pPr>
            <w:r w:rsidRPr="009C7EEE">
              <w:rPr>
                <w:b/>
              </w:rPr>
              <w:t>2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9C7EEE" w:rsidRPr="009C7EEE" w:rsidRDefault="009C7EEE" w:rsidP="009C7EEE">
            <w:pPr>
              <w:pStyle w:val="af9"/>
              <w:jc w:val="center"/>
              <w:rPr>
                <w:b/>
              </w:rPr>
            </w:pPr>
            <w:r w:rsidRPr="009C7EEE">
              <w:rPr>
                <w:b/>
              </w:rPr>
              <w:t>3</w:t>
            </w:r>
          </w:p>
        </w:tc>
        <w:tc>
          <w:tcPr>
            <w:tcW w:w="1759" w:type="pct"/>
            <w:shd w:val="clear" w:color="auto" w:fill="auto"/>
            <w:vAlign w:val="center"/>
          </w:tcPr>
          <w:p w:rsidR="009C7EEE" w:rsidRPr="009C7EEE" w:rsidRDefault="009C7EEE" w:rsidP="009C7EEE">
            <w:pPr>
              <w:pStyle w:val="af9"/>
              <w:jc w:val="center"/>
              <w:rPr>
                <w:b/>
              </w:rPr>
            </w:pPr>
            <w:r w:rsidRPr="009C7EEE">
              <w:rPr>
                <w:b/>
              </w:rPr>
              <w:t>4</w:t>
            </w:r>
          </w:p>
        </w:tc>
      </w:tr>
      <w:tr w:rsidR="009C7EEE" w:rsidRPr="00C20618" w:rsidTr="009C7EEE">
        <w:trPr>
          <w:tblHeader/>
        </w:trPr>
        <w:tc>
          <w:tcPr>
            <w:tcW w:w="343" w:type="pct"/>
            <w:shd w:val="clear" w:color="auto" w:fill="auto"/>
            <w:vAlign w:val="center"/>
          </w:tcPr>
          <w:p w:rsidR="009C7EEE" w:rsidRPr="00C20618" w:rsidRDefault="009C7EEE" w:rsidP="009C7EEE">
            <w:pPr>
              <w:pStyle w:val="af9"/>
              <w:jc w:val="center"/>
            </w:pPr>
            <w:r>
              <w:t>1</w:t>
            </w:r>
          </w:p>
        </w:tc>
        <w:tc>
          <w:tcPr>
            <w:tcW w:w="1113" w:type="pct"/>
            <w:shd w:val="clear" w:color="auto" w:fill="auto"/>
          </w:tcPr>
          <w:p w:rsidR="009C7EEE" w:rsidRPr="00C20618" w:rsidRDefault="009C7EEE" w:rsidP="009C7EEE">
            <w:pPr>
              <w:pStyle w:val="af9"/>
            </w:pPr>
            <w:r w:rsidRPr="00C20618">
              <w:t>Жилищно-коммунальный сектор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9C7EEE" w:rsidRPr="00E958C2" w:rsidRDefault="009C7EEE" w:rsidP="009C7EEE">
            <w:pPr>
              <w:pStyle w:val="af9"/>
              <w:jc w:val="center"/>
            </w:pPr>
            <w:r w:rsidRPr="00E958C2">
              <w:t>13,68</w:t>
            </w:r>
          </w:p>
        </w:tc>
        <w:tc>
          <w:tcPr>
            <w:tcW w:w="1759" w:type="pct"/>
            <w:shd w:val="clear" w:color="auto" w:fill="auto"/>
            <w:vAlign w:val="center"/>
          </w:tcPr>
          <w:p w:rsidR="009C7EEE" w:rsidRDefault="009C7EEE" w:rsidP="009C7EEE">
            <w:pPr>
              <w:pStyle w:val="af9"/>
              <w:jc w:val="center"/>
            </w:pPr>
            <w:r w:rsidRPr="00E958C2">
              <w:t>14,63</w:t>
            </w:r>
          </w:p>
        </w:tc>
      </w:tr>
      <w:tr w:rsidR="009C7EEE" w:rsidRPr="00C20618" w:rsidTr="009C7EEE">
        <w:trPr>
          <w:tblHeader/>
        </w:trPr>
        <w:tc>
          <w:tcPr>
            <w:tcW w:w="343" w:type="pct"/>
            <w:shd w:val="clear" w:color="auto" w:fill="auto"/>
            <w:vAlign w:val="center"/>
          </w:tcPr>
          <w:p w:rsidR="009C7EEE" w:rsidRPr="00C20618" w:rsidRDefault="009C7EEE" w:rsidP="009C7EEE">
            <w:pPr>
              <w:pStyle w:val="af9"/>
              <w:jc w:val="center"/>
            </w:pPr>
            <w:r>
              <w:t>2</w:t>
            </w:r>
          </w:p>
        </w:tc>
        <w:tc>
          <w:tcPr>
            <w:tcW w:w="1113" w:type="pct"/>
            <w:shd w:val="clear" w:color="auto" w:fill="auto"/>
          </w:tcPr>
          <w:p w:rsidR="009C7EEE" w:rsidRPr="00C20618" w:rsidRDefault="009C7EEE" w:rsidP="009C7EEE">
            <w:pPr>
              <w:pStyle w:val="af9"/>
            </w:pPr>
            <w:r w:rsidRPr="00C20618">
              <w:t>Промышленность и приравненные к ней потребители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9C7EEE" w:rsidRPr="00C20618" w:rsidRDefault="009C7EEE" w:rsidP="009C7EEE">
            <w:pPr>
              <w:pStyle w:val="af9"/>
              <w:jc w:val="center"/>
            </w:pPr>
            <w:r>
              <w:t>0,68</w:t>
            </w:r>
          </w:p>
        </w:tc>
        <w:tc>
          <w:tcPr>
            <w:tcW w:w="1759" w:type="pct"/>
            <w:shd w:val="clear" w:color="auto" w:fill="auto"/>
            <w:vAlign w:val="center"/>
          </w:tcPr>
          <w:p w:rsidR="009C7EEE" w:rsidRPr="00C20618" w:rsidRDefault="009C7EEE" w:rsidP="009C7EEE">
            <w:pPr>
              <w:pStyle w:val="af9"/>
              <w:jc w:val="center"/>
            </w:pPr>
            <w:r>
              <w:t>1,46</w:t>
            </w:r>
          </w:p>
        </w:tc>
      </w:tr>
      <w:tr w:rsidR="009C7EEE" w:rsidRPr="00C20618" w:rsidTr="009C7EEE">
        <w:trPr>
          <w:tblHeader/>
        </w:trPr>
        <w:tc>
          <w:tcPr>
            <w:tcW w:w="343" w:type="pct"/>
            <w:shd w:val="clear" w:color="auto" w:fill="auto"/>
          </w:tcPr>
          <w:p w:rsidR="009C7EEE" w:rsidRPr="00C20618" w:rsidRDefault="009C7EEE" w:rsidP="009C7EEE">
            <w:pPr>
              <w:pStyle w:val="af9"/>
            </w:pPr>
          </w:p>
        </w:tc>
        <w:tc>
          <w:tcPr>
            <w:tcW w:w="1113" w:type="pct"/>
            <w:shd w:val="clear" w:color="auto" w:fill="auto"/>
          </w:tcPr>
          <w:p w:rsidR="009C7EEE" w:rsidRPr="00724E75" w:rsidRDefault="009C7EEE" w:rsidP="00724E75">
            <w:pPr>
              <w:pStyle w:val="af9"/>
              <w:jc w:val="center"/>
              <w:rPr>
                <w:b/>
              </w:rPr>
            </w:pPr>
            <w:r w:rsidRPr="00724E75">
              <w:rPr>
                <w:b/>
              </w:rPr>
              <w:t>Итого</w:t>
            </w:r>
            <w:r w:rsidR="00724E75" w:rsidRPr="00724E75">
              <w:rPr>
                <w:b/>
              </w:rPr>
              <w:t>: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9C7EEE" w:rsidRPr="00724E75" w:rsidRDefault="00724E75" w:rsidP="00724E75">
            <w:pPr>
              <w:pStyle w:val="af9"/>
              <w:jc w:val="center"/>
              <w:rPr>
                <w:b/>
              </w:rPr>
            </w:pPr>
            <w:r w:rsidRPr="00724E75">
              <w:rPr>
                <w:b/>
              </w:rPr>
              <w:t>14,36</w:t>
            </w:r>
          </w:p>
        </w:tc>
        <w:tc>
          <w:tcPr>
            <w:tcW w:w="1759" w:type="pct"/>
            <w:shd w:val="clear" w:color="auto" w:fill="auto"/>
            <w:vAlign w:val="center"/>
          </w:tcPr>
          <w:p w:rsidR="009C7EEE" w:rsidRPr="00724E75" w:rsidRDefault="00724E75" w:rsidP="00724E75">
            <w:pPr>
              <w:pStyle w:val="af9"/>
              <w:jc w:val="center"/>
              <w:rPr>
                <w:b/>
              </w:rPr>
            </w:pPr>
            <w:r w:rsidRPr="00724E75">
              <w:rPr>
                <w:b/>
              </w:rPr>
              <w:t>16,09</w:t>
            </w:r>
          </w:p>
        </w:tc>
      </w:tr>
    </w:tbl>
    <w:p w:rsidR="00724E75" w:rsidRPr="00724E75" w:rsidRDefault="00724E75" w:rsidP="00724E75">
      <w:pPr>
        <w:spacing w:before="100" w:beforeAutospacing="1"/>
        <w:ind w:firstLine="708"/>
        <w:rPr>
          <w:sz w:val="26"/>
          <w:szCs w:val="26"/>
        </w:rPr>
      </w:pPr>
      <w:r w:rsidRPr="00724E75">
        <w:t>Годовой расход электроэнергии</w:t>
      </w:r>
      <w:r w:rsidRPr="00724E75">
        <w:rPr>
          <w:sz w:val="26"/>
          <w:szCs w:val="26"/>
        </w:rPr>
        <w:t xml:space="preserve"> по </w:t>
      </w:r>
      <w:r w:rsidRPr="00724E75">
        <w:t>сельскому поселению</w:t>
      </w:r>
      <w:r w:rsidR="0056203B">
        <w:t xml:space="preserve"> </w:t>
      </w:r>
      <w:r w:rsidR="00B62AC5" w:rsidRPr="00724E75">
        <w:rPr>
          <w:sz w:val="26"/>
          <w:szCs w:val="26"/>
        </w:rPr>
        <w:t>Яникой</w:t>
      </w:r>
      <w:r w:rsidR="004A043D" w:rsidRPr="00724E75">
        <w:rPr>
          <w:sz w:val="26"/>
          <w:szCs w:val="26"/>
        </w:rPr>
        <w:t xml:space="preserve"> на первую очередь равна </w:t>
      </w:r>
      <w:r w:rsidRPr="00724E75">
        <w:t>14,36 млн. кВт.</w:t>
      </w:r>
      <w:r w:rsidR="0056203B">
        <w:t xml:space="preserve"> </w:t>
      </w:r>
      <w:r w:rsidRPr="00724E75">
        <w:t>час</w:t>
      </w:r>
      <w:r w:rsidR="004A043D" w:rsidRPr="00724E75">
        <w:rPr>
          <w:sz w:val="26"/>
          <w:szCs w:val="26"/>
        </w:rPr>
        <w:t xml:space="preserve">, на расчетный срок составит </w:t>
      </w:r>
      <w:r w:rsidRPr="00724E75">
        <w:t>16,09 млн. кВт. час</w:t>
      </w:r>
      <w:r w:rsidR="004A043D" w:rsidRPr="00724E75">
        <w:rPr>
          <w:sz w:val="26"/>
          <w:szCs w:val="26"/>
        </w:rPr>
        <w:t xml:space="preserve">. </w:t>
      </w:r>
    </w:p>
    <w:p w:rsidR="004A043D" w:rsidRPr="00C20618" w:rsidRDefault="004A043D" w:rsidP="00724E75">
      <w:pPr>
        <w:ind w:firstLine="708"/>
      </w:pPr>
      <w:r w:rsidRPr="00C20618">
        <w:t>Настоящим генеральным планом предлагаются следующие мероприятия:</w:t>
      </w:r>
    </w:p>
    <w:p w:rsidR="004A043D" w:rsidRPr="00E32D0C" w:rsidRDefault="004A043D" w:rsidP="00840FC8">
      <w:pPr>
        <w:pStyle w:val="afa"/>
        <w:numPr>
          <w:ilvl w:val="0"/>
          <w:numId w:val="33"/>
        </w:numPr>
        <w:rPr>
          <w:i/>
        </w:rPr>
      </w:pPr>
      <w:r w:rsidRPr="00C20618">
        <w:t>реконструкция изношенных участков ВЛ 10кВ и ТП 10/0,4 кВ;</w:t>
      </w:r>
    </w:p>
    <w:p w:rsidR="004A043D" w:rsidRPr="00E32D0C" w:rsidRDefault="004A043D" w:rsidP="00840FC8">
      <w:pPr>
        <w:pStyle w:val="afa"/>
        <w:numPr>
          <w:ilvl w:val="0"/>
          <w:numId w:val="33"/>
        </w:numPr>
        <w:rPr>
          <w:i/>
        </w:rPr>
      </w:pPr>
      <w:r w:rsidRPr="00C20618">
        <w:t>прокладка и строительство новых ВЛ 10 кВ, ТП 10/0,4 кВ в расчётных градостроительных районах, а также непосредственно в центрах обслуживания РГР;</w:t>
      </w:r>
    </w:p>
    <w:p w:rsidR="004A043D" w:rsidRPr="00C20618" w:rsidRDefault="004A043D" w:rsidP="00840FC8">
      <w:pPr>
        <w:pStyle w:val="afa"/>
        <w:numPr>
          <w:ilvl w:val="0"/>
          <w:numId w:val="33"/>
        </w:numPr>
      </w:pPr>
      <w:r w:rsidRPr="00C20618">
        <w:lastRenderedPageBreak/>
        <w:t>необходима реконструкция систем уличного освещения. Отсутствие освещения в темное время суток повышает травматизм, затрудняет посещение жителями культурно-массовых и спортивно-массовых мероприятий, ухудшает криминогенную обстановку;</w:t>
      </w:r>
    </w:p>
    <w:p w:rsidR="004A043D" w:rsidRPr="00C20618" w:rsidRDefault="004A043D" w:rsidP="00840FC8">
      <w:pPr>
        <w:pStyle w:val="afa"/>
        <w:numPr>
          <w:ilvl w:val="0"/>
          <w:numId w:val="33"/>
        </w:numPr>
      </w:pPr>
      <w:r w:rsidRPr="00C20618">
        <w:t xml:space="preserve">для освещения улиц </w:t>
      </w:r>
      <w:r w:rsidR="00EE679F">
        <w:t>сельского поселения</w:t>
      </w:r>
      <w:r w:rsidRPr="00C20618">
        <w:t xml:space="preserve"> планируется строительство разводящих сетей освещения с применением новых энергосберегающих технологий с присоединением данных сетей к действующим и проектируемой подстанциям;</w:t>
      </w:r>
    </w:p>
    <w:p w:rsidR="004A043D" w:rsidRPr="00C20618" w:rsidRDefault="004A043D" w:rsidP="00840FC8">
      <w:pPr>
        <w:pStyle w:val="afa"/>
        <w:numPr>
          <w:ilvl w:val="0"/>
          <w:numId w:val="33"/>
        </w:numPr>
      </w:pPr>
      <w:r w:rsidRPr="00C20618">
        <w:t>применение новых технологий – однопроводная передача электроэнергии (самонесущий изолированный провод), что значительно сократит потери и улучшит качество электроэнергии.</w:t>
      </w:r>
    </w:p>
    <w:p w:rsidR="00F21860" w:rsidRPr="00C20618" w:rsidRDefault="00AD1A8F" w:rsidP="00AD1A8F">
      <w:pPr>
        <w:pStyle w:val="1"/>
      </w:pPr>
      <w:bookmarkStart w:id="70" w:name="_Toc494735696"/>
      <w:bookmarkStart w:id="71" w:name="_Toc498500031"/>
      <w:r>
        <w:t xml:space="preserve">8.5. </w:t>
      </w:r>
      <w:r w:rsidR="0072133A" w:rsidRPr="00C20618">
        <w:t>Теплоснабжение</w:t>
      </w:r>
      <w:bookmarkEnd w:id="70"/>
      <w:bookmarkEnd w:id="71"/>
    </w:p>
    <w:p w:rsidR="004A043D" w:rsidRPr="00C20618" w:rsidRDefault="004A043D" w:rsidP="00AD1A8F">
      <w:pPr>
        <w:ind w:firstLine="708"/>
      </w:pPr>
      <w:r w:rsidRPr="00C20618">
        <w:t>Проектом генерального плана в части теплоснабжения предусматривается более широкое применение автономных систем теплоснабжения объектов промышленности и социальной сферы.</w:t>
      </w:r>
    </w:p>
    <w:p w:rsidR="004A043D" w:rsidRPr="00C20618" w:rsidRDefault="004A043D" w:rsidP="00AD1A8F">
      <w:pPr>
        <w:ind w:firstLine="708"/>
      </w:pPr>
      <w:r w:rsidRPr="00C20618">
        <w:t>Не предусматривается увеличение мощности существующих котельных и расширения сети теплотрасс. Основные мероприятия должны быть направлены на энергосбережение и реконструкцию генерирующих источников в зависимости от запросов потребителей тепла.</w:t>
      </w:r>
    </w:p>
    <w:p w:rsidR="004A043D" w:rsidRPr="00C20618" w:rsidRDefault="004A043D" w:rsidP="00AD1A8F">
      <w:pPr>
        <w:ind w:firstLine="708"/>
      </w:pPr>
      <w:r w:rsidRPr="00C20618">
        <w:t>Основные направления развития теплоснабжения:</w:t>
      </w:r>
    </w:p>
    <w:p w:rsidR="004A043D" w:rsidRPr="00C20618" w:rsidRDefault="004A043D" w:rsidP="00840FC8">
      <w:pPr>
        <w:pStyle w:val="afa"/>
        <w:numPr>
          <w:ilvl w:val="0"/>
          <w:numId w:val="25"/>
        </w:numPr>
      </w:pPr>
      <w:r w:rsidRPr="00C20618">
        <w:t>применение систем индивидуального (автономного) теплоснабжения на мелких предприятиях, общественных зданиях и в жилом фонде;</w:t>
      </w:r>
    </w:p>
    <w:p w:rsidR="004A043D" w:rsidRPr="00C20618" w:rsidRDefault="004A043D" w:rsidP="00840FC8">
      <w:pPr>
        <w:pStyle w:val="afa"/>
        <w:numPr>
          <w:ilvl w:val="0"/>
          <w:numId w:val="25"/>
        </w:numPr>
      </w:pPr>
      <w:r w:rsidRPr="00C20618">
        <w:t>замена изношенных теплопроводов</w:t>
      </w:r>
      <w:r w:rsidRPr="00AD1A8F">
        <w:rPr>
          <w:lang w:val="en-US"/>
        </w:rPr>
        <w:t>;</w:t>
      </w:r>
    </w:p>
    <w:p w:rsidR="004A043D" w:rsidRPr="00C20618" w:rsidRDefault="004A043D" w:rsidP="00840FC8">
      <w:pPr>
        <w:pStyle w:val="afa"/>
        <w:numPr>
          <w:ilvl w:val="0"/>
          <w:numId w:val="25"/>
        </w:numPr>
      </w:pPr>
      <w:r w:rsidRPr="00C20618">
        <w:t>повышение эффективности использования котельных установок.</w:t>
      </w:r>
    </w:p>
    <w:p w:rsidR="004A043D" w:rsidRPr="00C20618" w:rsidRDefault="00AD1A8F" w:rsidP="00AD1A8F">
      <w:pPr>
        <w:pStyle w:val="1"/>
      </w:pPr>
      <w:bookmarkStart w:id="72" w:name="_Toc494735697"/>
      <w:bookmarkStart w:id="73" w:name="_Toc498500032"/>
      <w:r>
        <w:t xml:space="preserve">8.6. </w:t>
      </w:r>
      <w:r w:rsidR="004A043D" w:rsidRPr="00C20618">
        <w:t>Энергосбережение</w:t>
      </w:r>
      <w:bookmarkEnd w:id="72"/>
      <w:bookmarkEnd w:id="73"/>
    </w:p>
    <w:p w:rsidR="004A043D" w:rsidRPr="00C20618" w:rsidRDefault="004A043D" w:rsidP="00AD1A8F">
      <w:pPr>
        <w:ind w:firstLine="708"/>
      </w:pPr>
      <w:r w:rsidRPr="00C20618">
        <w:t xml:space="preserve">Основные мероприятия в части развития инженерной инфраструктуры </w:t>
      </w:r>
      <w:r w:rsidR="00AD1A8F">
        <w:t xml:space="preserve">сельского поселения </w:t>
      </w:r>
      <w:r w:rsidR="00B62AC5">
        <w:t>Яникой</w:t>
      </w:r>
      <w:r w:rsidRPr="00C20618">
        <w:t xml:space="preserve"> должны быть направлены на энергосбережение.</w:t>
      </w:r>
    </w:p>
    <w:p w:rsidR="004A043D" w:rsidRPr="00C20618" w:rsidRDefault="004A043D" w:rsidP="00AD1A8F">
      <w:pPr>
        <w:ind w:firstLine="708"/>
      </w:pPr>
      <w:r w:rsidRPr="00C20618">
        <w:lastRenderedPageBreak/>
        <w:t xml:space="preserve">23 ноября 2009 года вышел Федеральный закон №261-ФЗ </w:t>
      </w:r>
      <w:r w:rsidR="009F481F" w:rsidRPr="00C20618">
        <w:t>«</w:t>
      </w:r>
      <w:r w:rsidRPr="00C20618"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 w:rsidR="009F481F" w:rsidRPr="00C20618">
        <w:t>»</w:t>
      </w:r>
      <w:r w:rsidRPr="00C20618">
        <w:t>, одобренный Советом Федерации 18 ноября 2009 года.</w:t>
      </w:r>
    </w:p>
    <w:p w:rsidR="004A043D" w:rsidRPr="00C20618" w:rsidRDefault="004A043D" w:rsidP="00AD1A8F">
      <w:pPr>
        <w:ind w:firstLine="708"/>
      </w:pPr>
      <w:r w:rsidRPr="00C20618">
        <w:t>Энергосбережение - реализация организационных, правовых, технических, технологических, экономических и иных мер, направленных на уменьшение объема используемых энергетических ресурсов при сохранении соответствующего полезного эффекта от их использования (в том числе объема произведенной продукции, выполненных работ, оказанных услуг).</w:t>
      </w:r>
    </w:p>
    <w:p w:rsidR="004A043D" w:rsidRPr="00C20618" w:rsidRDefault="004A043D" w:rsidP="00AD1A8F">
      <w:pPr>
        <w:ind w:firstLine="708"/>
      </w:pPr>
      <w:r w:rsidRPr="00C20618">
        <w:t>В соответствии со ст. 11 п. 1 Федерального закона №261-ФЗ здания, строения, сооружения должны соответствовать требованиям энергетической эффективности, установленным уполномоченным федеральным органом исполнительной власти в соответствии с правилами, утвержденными Правительством Российской Федерации.</w:t>
      </w:r>
    </w:p>
    <w:p w:rsidR="004A043D" w:rsidRPr="00AD1A8F" w:rsidRDefault="004A043D" w:rsidP="00AD1A8F">
      <w:pPr>
        <w:jc w:val="center"/>
        <w:rPr>
          <w:b/>
          <w:i/>
          <w:u w:val="single"/>
        </w:rPr>
      </w:pPr>
      <w:r w:rsidRPr="00AD1A8F">
        <w:rPr>
          <w:b/>
          <w:i/>
          <w:u w:val="single"/>
        </w:rPr>
        <w:t>Энергосбережение в водоснабжении и водоотведении.</w:t>
      </w:r>
    </w:p>
    <w:p w:rsidR="004A043D" w:rsidRPr="00AD1A8F" w:rsidRDefault="004A043D" w:rsidP="009B1D22">
      <w:pPr>
        <w:jc w:val="center"/>
        <w:rPr>
          <w:i/>
        </w:rPr>
      </w:pPr>
      <w:r w:rsidRPr="00AD1A8F">
        <w:rPr>
          <w:i/>
        </w:rPr>
        <w:t>Основные мероприятия по энергосбережению:</w:t>
      </w:r>
    </w:p>
    <w:p w:rsidR="004A043D" w:rsidRPr="00C20618" w:rsidRDefault="004A043D" w:rsidP="00840FC8">
      <w:pPr>
        <w:pStyle w:val="afa"/>
        <w:numPr>
          <w:ilvl w:val="0"/>
          <w:numId w:val="26"/>
        </w:numPr>
      </w:pPr>
      <w:r w:rsidRPr="00C20618">
        <w:t xml:space="preserve">оснащение потребителей современными приборами учета; </w:t>
      </w:r>
    </w:p>
    <w:p w:rsidR="004A043D" w:rsidRPr="00C20618" w:rsidRDefault="004A043D" w:rsidP="00840FC8">
      <w:pPr>
        <w:pStyle w:val="afa"/>
        <w:numPr>
          <w:ilvl w:val="0"/>
          <w:numId w:val="26"/>
        </w:numPr>
      </w:pPr>
      <w:r w:rsidRPr="00C20618">
        <w:t>установка энергосберегающего оборудования в водоснабжении и водоотведении.</w:t>
      </w:r>
    </w:p>
    <w:p w:rsidR="004A043D" w:rsidRPr="009B1D22" w:rsidRDefault="004A043D" w:rsidP="009B1D22">
      <w:pPr>
        <w:jc w:val="center"/>
        <w:rPr>
          <w:b/>
          <w:i/>
          <w:u w:val="single"/>
        </w:rPr>
      </w:pPr>
      <w:r w:rsidRPr="009B1D22">
        <w:rPr>
          <w:b/>
          <w:i/>
          <w:u w:val="single"/>
        </w:rPr>
        <w:t>Энергосбережение в энергоснабжении.</w:t>
      </w:r>
    </w:p>
    <w:p w:rsidR="004A043D" w:rsidRPr="00C20618" w:rsidRDefault="004A043D" w:rsidP="009B1D22">
      <w:pPr>
        <w:ind w:firstLine="708"/>
      </w:pPr>
      <w:r w:rsidRPr="00C20618">
        <w:t>Энергосбережение ни в коем случае не предполагает ограничения энергоснабжения потребителей. Цель энергосберегающих программ – помочь оптимизировать потребление и исключить неоправданные затраты.</w:t>
      </w:r>
    </w:p>
    <w:p w:rsidR="004A043D" w:rsidRPr="009B1D22" w:rsidRDefault="004A043D" w:rsidP="009B1D22">
      <w:pPr>
        <w:jc w:val="center"/>
        <w:rPr>
          <w:i/>
        </w:rPr>
      </w:pPr>
      <w:r w:rsidRPr="009B1D22">
        <w:rPr>
          <w:i/>
        </w:rPr>
        <w:t>Основные мероприятия по энергосбережению:</w:t>
      </w:r>
    </w:p>
    <w:p w:rsidR="004A043D" w:rsidRPr="00C20618" w:rsidRDefault="004A043D" w:rsidP="00840FC8">
      <w:pPr>
        <w:pStyle w:val="afa"/>
        <w:numPr>
          <w:ilvl w:val="0"/>
          <w:numId w:val="27"/>
        </w:numPr>
      </w:pPr>
      <w:r w:rsidRPr="00C20618">
        <w:t xml:space="preserve">проведение мероприятий по энергосбережению в производстве и передаче электрической энергии (внедрение частотно-регулируемых электроприводов, оптимизация режимов работы оборудования и др.); </w:t>
      </w:r>
    </w:p>
    <w:p w:rsidR="004A043D" w:rsidRPr="00C20618" w:rsidRDefault="004A043D" w:rsidP="00840FC8">
      <w:pPr>
        <w:pStyle w:val="afa"/>
        <w:numPr>
          <w:ilvl w:val="0"/>
          <w:numId w:val="27"/>
        </w:numPr>
      </w:pPr>
      <w:r w:rsidRPr="00C20618">
        <w:lastRenderedPageBreak/>
        <w:t xml:space="preserve">оснащение участников рынка электрической энергии современными приборами учета энергии; </w:t>
      </w:r>
    </w:p>
    <w:p w:rsidR="004A043D" w:rsidRPr="00C20618" w:rsidRDefault="004A043D" w:rsidP="00840FC8">
      <w:pPr>
        <w:pStyle w:val="afa"/>
        <w:numPr>
          <w:ilvl w:val="0"/>
          <w:numId w:val="27"/>
        </w:numPr>
      </w:pPr>
      <w:r w:rsidRPr="00C20618">
        <w:t>проведение энергетических обследований электроподстанций;</w:t>
      </w:r>
    </w:p>
    <w:p w:rsidR="004A043D" w:rsidRPr="00C20618" w:rsidRDefault="004A043D" w:rsidP="00840FC8">
      <w:pPr>
        <w:pStyle w:val="afa"/>
        <w:numPr>
          <w:ilvl w:val="0"/>
          <w:numId w:val="27"/>
        </w:numPr>
      </w:pPr>
      <w:r w:rsidRPr="00C20618">
        <w:t>внедрение современных светодиодных энергосберегающих ламп;</w:t>
      </w:r>
    </w:p>
    <w:p w:rsidR="004A043D" w:rsidRPr="00C20618" w:rsidRDefault="004A043D" w:rsidP="00840FC8">
      <w:pPr>
        <w:pStyle w:val="afa"/>
        <w:numPr>
          <w:ilvl w:val="0"/>
          <w:numId w:val="27"/>
        </w:numPr>
      </w:pPr>
      <w:r w:rsidRPr="00C20618">
        <w:t>установка энергосберегающих газонаполненных ламп, применение новых технологий – однопроводная передача электроэнергии;</w:t>
      </w:r>
    </w:p>
    <w:p w:rsidR="004A043D" w:rsidRPr="00C20618" w:rsidRDefault="004A043D" w:rsidP="00840FC8">
      <w:pPr>
        <w:pStyle w:val="afa"/>
        <w:numPr>
          <w:ilvl w:val="0"/>
          <w:numId w:val="27"/>
        </w:numPr>
      </w:pPr>
      <w:r w:rsidRPr="00C20618">
        <w:t>установка реле, датчиков движения и звука, при срабатывании которых подается сигнал на включение или выключение электрической цепи.</w:t>
      </w:r>
    </w:p>
    <w:p w:rsidR="004A043D" w:rsidRPr="009B1D22" w:rsidRDefault="004A043D" w:rsidP="009B1D22">
      <w:pPr>
        <w:jc w:val="center"/>
        <w:rPr>
          <w:b/>
          <w:i/>
          <w:u w:val="single"/>
        </w:rPr>
      </w:pPr>
      <w:r w:rsidRPr="009B1D22">
        <w:rPr>
          <w:b/>
          <w:i/>
          <w:u w:val="single"/>
        </w:rPr>
        <w:t>Энергосбережение в газоснабжении.</w:t>
      </w:r>
    </w:p>
    <w:p w:rsidR="004A043D" w:rsidRPr="00C20618" w:rsidRDefault="004A043D" w:rsidP="009B1D22">
      <w:pPr>
        <w:ind w:firstLine="708"/>
      </w:pPr>
      <w:r w:rsidRPr="00C20618">
        <w:t xml:space="preserve">За последние годы при реконструкции и ремонте газопроводов взят курс на применение новых энергосберегающих технологий. </w:t>
      </w:r>
    </w:p>
    <w:p w:rsidR="004A043D" w:rsidRPr="009B1D22" w:rsidRDefault="004A043D" w:rsidP="009B1D22">
      <w:pPr>
        <w:jc w:val="center"/>
        <w:rPr>
          <w:i/>
        </w:rPr>
      </w:pPr>
      <w:r w:rsidRPr="009B1D22">
        <w:rPr>
          <w:i/>
        </w:rPr>
        <w:t>Основные мероприятия по энергосбережению:</w:t>
      </w:r>
    </w:p>
    <w:p w:rsidR="004A043D" w:rsidRPr="00C20618" w:rsidRDefault="004A043D" w:rsidP="00840FC8">
      <w:pPr>
        <w:pStyle w:val="afa"/>
        <w:numPr>
          <w:ilvl w:val="0"/>
          <w:numId w:val="28"/>
        </w:numPr>
      </w:pPr>
      <w:r w:rsidRPr="00C20618">
        <w:t xml:space="preserve">протяжка полиэтиленовых труб внутри изношенных стальных - метод санирования внутренней поверхности стальной существующей трубы тканево-полиэтиленовым рукавом; </w:t>
      </w:r>
    </w:p>
    <w:p w:rsidR="004A043D" w:rsidRPr="00C20618" w:rsidRDefault="004A043D" w:rsidP="00840FC8">
      <w:pPr>
        <w:pStyle w:val="afa"/>
        <w:numPr>
          <w:ilvl w:val="0"/>
          <w:numId w:val="28"/>
        </w:numPr>
      </w:pPr>
      <w:r w:rsidRPr="00C20618">
        <w:t xml:space="preserve">оснащение участников рынка газоснабжения приборами учёта газа; </w:t>
      </w:r>
    </w:p>
    <w:p w:rsidR="004A043D" w:rsidRPr="00C20618" w:rsidRDefault="004A043D" w:rsidP="00840FC8">
      <w:pPr>
        <w:pStyle w:val="afa"/>
        <w:numPr>
          <w:ilvl w:val="0"/>
          <w:numId w:val="28"/>
        </w:numPr>
      </w:pPr>
      <w:r w:rsidRPr="00C20618">
        <w:t>применение домовых регуляторов газа;</w:t>
      </w:r>
    </w:p>
    <w:p w:rsidR="004A043D" w:rsidRPr="00C20618" w:rsidRDefault="004A043D" w:rsidP="00840FC8">
      <w:pPr>
        <w:pStyle w:val="afa"/>
        <w:numPr>
          <w:ilvl w:val="0"/>
          <w:numId w:val="28"/>
        </w:numPr>
      </w:pPr>
      <w:r w:rsidRPr="00C20618">
        <w:t>установка энергосберегающего газового оборудования.</w:t>
      </w:r>
    </w:p>
    <w:p w:rsidR="004A043D" w:rsidRPr="009B1D22" w:rsidRDefault="004A043D" w:rsidP="009B1D22">
      <w:pPr>
        <w:jc w:val="center"/>
        <w:rPr>
          <w:b/>
          <w:i/>
          <w:u w:val="single"/>
        </w:rPr>
      </w:pPr>
      <w:r w:rsidRPr="009B1D22">
        <w:rPr>
          <w:b/>
          <w:i/>
          <w:u w:val="single"/>
        </w:rPr>
        <w:t>Энергосбережение в теплоснабжении.</w:t>
      </w:r>
    </w:p>
    <w:p w:rsidR="004A043D" w:rsidRPr="009B1D22" w:rsidRDefault="004A043D" w:rsidP="009B1D22">
      <w:pPr>
        <w:jc w:val="center"/>
        <w:rPr>
          <w:i/>
        </w:rPr>
      </w:pPr>
      <w:r w:rsidRPr="009B1D22">
        <w:rPr>
          <w:i/>
        </w:rPr>
        <w:t>Основные мероприятия по энергосбережению:</w:t>
      </w:r>
    </w:p>
    <w:p w:rsidR="004A043D" w:rsidRPr="00C20618" w:rsidRDefault="004A043D" w:rsidP="00840FC8">
      <w:pPr>
        <w:pStyle w:val="afa"/>
        <w:numPr>
          <w:ilvl w:val="0"/>
          <w:numId w:val="29"/>
        </w:numPr>
      </w:pPr>
      <w:r w:rsidRPr="00C20618">
        <w:t xml:space="preserve">оснащение участников рынка тепловой энергии современными приборами учета энергии; </w:t>
      </w:r>
    </w:p>
    <w:p w:rsidR="004A043D" w:rsidRPr="00C20618" w:rsidRDefault="004A043D" w:rsidP="00840FC8">
      <w:pPr>
        <w:pStyle w:val="afa"/>
        <w:numPr>
          <w:ilvl w:val="0"/>
          <w:numId w:val="29"/>
        </w:numPr>
      </w:pPr>
      <w:r w:rsidRPr="00C20618">
        <w:t>проведение обследований тепловых сетей;</w:t>
      </w:r>
    </w:p>
    <w:p w:rsidR="004A043D" w:rsidRPr="00C20618" w:rsidRDefault="004A043D" w:rsidP="00840FC8">
      <w:pPr>
        <w:pStyle w:val="afa"/>
        <w:numPr>
          <w:ilvl w:val="0"/>
          <w:numId w:val="29"/>
        </w:numPr>
      </w:pPr>
      <w:r w:rsidRPr="00C20618">
        <w:t>уплотнение топок и газоходов паровых и водогрейных котлов, что сокращает расход электроэнергии на привод дымососов и дутьевых вентиляторов, уменьшает тепловые потери;</w:t>
      </w:r>
    </w:p>
    <w:p w:rsidR="004A043D" w:rsidRPr="00C20618" w:rsidRDefault="004A043D" w:rsidP="00840FC8">
      <w:pPr>
        <w:pStyle w:val="afa"/>
        <w:numPr>
          <w:ilvl w:val="0"/>
          <w:numId w:val="29"/>
        </w:numPr>
      </w:pPr>
      <w:r w:rsidRPr="00C20618">
        <w:lastRenderedPageBreak/>
        <w:t>переход на более экономичное основное оборудование с более высоким КПД и соответственно с меньшими затратами условного топлива;</w:t>
      </w:r>
    </w:p>
    <w:p w:rsidR="004A043D" w:rsidRPr="00C20618" w:rsidRDefault="004A043D" w:rsidP="00840FC8">
      <w:pPr>
        <w:pStyle w:val="afa"/>
        <w:numPr>
          <w:ilvl w:val="0"/>
          <w:numId w:val="29"/>
        </w:numPr>
      </w:pPr>
      <w:r w:rsidRPr="00C20618">
        <w:t>внедрение теплопроводов с пенополиуретановой изоляцией.</w:t>
      </w:r>
    </w:p>
    <w:p w:rsidR="004A043D" w:rsidRPr="00C20618" w:rsidRDefault="004A043D" w:rsidP="009B1D22">
      <w:pPr>
        <w:ind w:firstLine="708"/>
      </w:pPr>
      <w:r w:rsidRPr="00C20618">
        <w:t>Данные мероприятия значительно сократят потери при теплопередаче, а также приведут к энергосбережению.</w:t>
      </w:r>
    </w:p>
    <w:p w:rsidR="004A043D" w:rsidRPr="00C20618" w:rsidRDefault="004A043D" w:rsidP="009B1D22">
      <w:pPr>
        <w:ind w:firstLine="708"/>
      </w:pPr>
      <w:r w:rsidRPr="00C20618">
        <w:t xml:space="preserve">Энергосберегающие технологии начинаются с оптимизации режимов работы оборудования. Вывод из работы малонагруженного, </w:t>
      </w:r>
      <w:proofErr w:type="spellStart"/>
      <w:r w:rsidRPr="00C20618">
        <w:t>низкоэкономичного</w:t>
      </w:r>
      <w:proofErr w:type="spellEnd"/>
      <w:r w:rsidRPr="00C20618">
        <w:t xml:space="preserve"> оборудования, разработка нормативно-технической документации и режимных карт обеспечивают значительное повышение </w:t>
      </w:r>
      <w:proofErr w:type="spellStart"/>
      <w:r w:rsidRPr="00C20618">
        <w:t>энергоэффективности</w:t>
      </w:r>
      <w:proofErr w:type="spellEnd"/>
      <w:r w:rsidRPr="00C20618">
        <w:t>.</w:t>
      </w:r>
    </w:p>
    <w:p w:rsidR="00F21860" w:rsidRPr="00C20618" w:rsidRDefault="009B1D22" w:rsidP="009B1D22">
      <w:pPr>
        <w:pStyle w:val="1"/>
      </w:pPr>
      <w:bookmarkStart w:id="74" w:name="_Toc494735698"/>
      <w:bookmarkStart w:id="75" w:name="_Toc498500033"/>
      <w:r>
        <w:t xml:space="preserve">8.7. </w:t>
      </w:r>
      <w:r w:rsidR="0072133A" w:rsidRPr="00C20618">
        <w:t>Связь</w:t>
      </w:r>
      <w:bookmarkEnd w:id="74"/>
      <w:bookmarkEnd w:id="75"/>
    </w:p>
    <w:p w:rsidR="00485F3D" w:rsidRPr="00C20618" w:rsidRDefault="00485F3D" w:rsidP="009B1D22">
      <w:pPr>
        <w:ind w:firstLine="708"/>
      </w:pPr>
      <w:r w:rsidRPr="00C20618">
        <w:t>Проектом генерального плана в расчетный срок предлагается способствовать дальнейшему расширению сети объектов, обеспечивающих стабильный доступ населения  к стационарной и мобильной связи и другим телекоммуникационным услугам.</w:t>
      </w:r>
    </w:p>
    <w:p w:rsidR="009B1D22" w:rsidRDefault="00485F3D" w:rsidP="009B1D22">
      <w:pPr>
        <w:ind w:firstLine="708"/>
      </w:pPr>
      <w:r w:rsidRPr="00C20618">
        <w:t xml:space="preserve">Учитывая стремительное развитие средств передачи данных и </w:t>
      </w:r>
      <w:proofErr w:type="spellStart"/>
      <w:r w:rsidRPr="00C20618">
        <w:t>телематических</w:t>
      </w:r>
      <w:proofErr w:type="spellEnd"/>
      <w:r w:rsidRPr="00C20618">
        <w:t xml:space="preserve"> услуг сети интернет, предполагается достижение обеспеченности доступа к сети не менее </w:t>
      </w:r>
      <w:r w:rsidR="009B1D22">
        <w:t>8</w:t>
      </w:r>
      <w:r w:rsidRPr="00C20618">
        <w:t>0% семей, 100% хозяйствующих суб</w:t>
      </w:r>
      <w:r w:rsidR="00093047" w:rsidRPr="00C20618">
        <w:t>ъектов и юридических лиц к 20</w:t>
      </w:r>
      <w:r w:rsidR="009B1D22">
        <w:t>25</w:t>
      </w:r>
      <w:r w:rsidRPr="00C20618">
        <w:t xml:space="preserve"> году. Продолжится выход на рынок информационных услуг новых хозяйствующих субъектов, предлагающих широкий спектр услуг в области связи и телекоммуникаций.</w:t>
      </w:r>
    </w:p>
    <w:p w:rsidR="009B1D22" w:rsidRDefault="009B1D22" w:rsidP="009B1D22">
      <w:pPr>
        <w:ind w:firstLine="708"/>
      </w:pPr>
      <w:r>
        <w:br w:type="page"/>
      </w:r>
    </w:p>
    <w:p w:rsidR="00F21860" w:rsidRPr="00C20618" w:rsidRDefault="002723AC" w:rsidP="002723AC">
      <w:pPr>
        <w:pStyle w:val="1"/>
      </w:pPr>
      <w:bookmarkStart w:id="76" w:name="_Toc494735699"/>
      <w:bookmarkStart w:id="77" w:name="_Toc498500034"/>
      <w:r>
        <w:lastRenderedPageBreak/>
        <w:t xml:space="preserve">9. </w:t>
      </w:r>
      <w:r w:rsidR="0072133A" w:rsidRPr="00C20618">
        <w:t>Инженерная подготовка и благоустройство территории</w:t>
      </w:r>
      <w:bookmarkEnd w:id="76"/>
      <w:bookmarkEnd w:id="77"/>
    </w:p>
    <w:p w:rsidR="00142506" w:rsidRPr="00C20618" w:rsidRDefault="00142506" w:rsidP="009D3387">
      <w:pPr>
        <w:ind w:firstLine="708"/>
      </w:pPr>
      <w:r w:rsidRPr="00C20618">
        <w:t>Инженерная подготовка территорий является одной из важнейших градостроительных задач.</w:t>
      </w:r>
    </w:p>
    <w:p w:rsidR="00142506" w:rsidRPr="00C20618" w:rsidRDefault="00142506" w:rsidP="009D3387">
      <w:pPr>
        <w:ind w:firstLine="708"/>
      </w:pPr>
      <w:r w:rsidRPr="00C20618">
        <w:t xml:space="preserve">Цель инженерной подготовки территории – улучшить физические характеристики территорий населенных пунктов, сделать их максимально пригодными и эффективными для промышленного и гражданского строительства, защитить от неблагоприятных физико-геологических процессов – карстовых явлений, затопления во время паводков, повышения уровня грунтовых вод, </w:t>
      </w:r>
      <w:proofErr w:type="spellStart"/>
      <w:r w:rsidRPr="00C20618">
        <w:t>просадочных</w:t>
      </w:r>
      <w:proofErr w:type="spellEnd"/>
      <w:r w:rsidRPr="00C20618">
        <w:t xml:space="preserve"> свойств грунта и т.п.</w:t>
      </w:r>
    </w:p>
    <w:p w:rsidR="00142506" w:rsidRPr="00C20618" w:rsidRDefault="00142506" w:rsidP="009D3387">
      <w:pPr>
        <w:ind w:firstLine="708"/>
      </w:pPr>
      <w:r w:rsidRPr="00C20618">
        <w:t xml:space="preserve">Первоочередной задачей инженерной подготовки является обеспечение поверхностного стока с территории </w:t>
      </w:r>
      <w:r w:rsidR="00EE679F">
        <w:t>сельского поселения</w:t>
      </w:r>
      <w:r w:rsidRPr="00C20618">
        <w:t xml:space="preserve">, предотвращение заболачивания территорий и образования на них пыли и грязи. Кроме придания проектируемым поверхностям требуемых уклонов и сооружения водоотводящих устройств необходимо предусматривать защиту почвенных слоев от размыва поверхностными водами, а также от выветривания грунтов, что достигается путем озеленения или устройства покрытий. </w:t>
      </w:r>
    </w:p>
    <w:p w:rsidR="00142506" w:rsidRPr="00C20618" w:rsidRDefault="00142506" w:rsidP="009D3387">
      <w:pPr>
        <w:ind w:firstLine="708"/>
      </w:pPr>
      <w:r w:rsidRPr="00C20618">
        <w:t>Общими мероприятиями по инженерной подготовке территории являются следующие:</w:t>
      </w:r>
    </w:p>
    <w:p w:rsidR="00142506" w:rsidRPr="00C20618" w:rsidRDefault="00142506" w:rsidP="00840FC8">
      <w:pPr>
        <w:pStyle w:val="afa"/>
        <w:numPr>
          <w:ilvl w:val="0"/>
          <w:numId w:val="5"/>
        </w:numPr>
      </w:pPr>
      <w:r w:rsidRPr="00C20618">
        <w:t>Организация поверхностного стока с территорий капитальной застройки или на участках, не имеющих стока поверхностных вод на соседние улицы;</w:t>
      </w:r>
    </w:p>
    <w:p w:rsidR="009D3387" w:rsidRDefault="00142506" w:rsidP="00840FC8">
      <w:pPr>
        <w:pStyle w:val="afa"/>
        <w:numPr>
          <w:ilvl w:val="0"/>
          <w:numId w:val="5"/>
        </w:numPr>
      </w:pPr>
      <w:r w:rsidRPr="009D3387">
        <w:t xml:space="preserve">В районах усадебной застройки предусмотрена открытая водосточная сеть. Закрытая сеть водостоков предусмотрена только на пересечении с проезжими участками улиц с укладкой железобетонных труб или железобетонных лотков, перекрытых железобетонными плитами. </w:t>
      </w:r>
    </w:p>
    <w:p w:rsidR="00142506" w:rsidRPr="009D3387" w:rsidRDefault="00142506" w:rsidP="00840FC8">
      <w:pPr>
        <w:pStyle w:val="afa"/>
        <w:numPr>
          <w:ilvl w:val="0"/>
          <w:numId w:val="5"/>
        </w:numPr>
      </w:pPr>
      <w:r w:rsidRPr="009D3387">
        <w:lastRenderedPageBreak/>
        <w:t>Вертикальная планировка территории для обеспечения необходимых уклонов для организации сброса поверхностных вод, а также засыпка ям и канав.</w:t>
      </w:r>
    </w:p>
    <w:p w:rsidR="003E6909" w:rsidRPr="00C20618" w:rsidRDefault="009D3387" w:rsidP="009D3387">
      <w:pPr>
        <w:pStyle w:val="1"/>
      </w:pPr>
      <w:bookmarkStart w:id="78" w:name="_Toc494735700"/>
      <w:bookmarkStart w:id="79" w:name="_Toc498500035"/>
      <w:r>
        <w:t xml:space="preserve">9.1. </w:t>
      </w:r>
      <w:r w:rsidR="003E6909" w:rsidRPr="00C20618">
        <w:t>Организация поверхностного стока и понижения уровня грунтовых вод</w:t>
      </w:r>
      <w:bookmarkEnd w:id="78"/>
      <w:bookmarkEnd w:id="79"/>
    </w:p>
    <w:p w:rsidR="00F25E47" w:rsidRPr="00C20618" w:rsidRDefault="00F25E47" w:rsidP="009D3387">
      <w:pPr>
        <w:ind w:firstLine="708"/>
      </w:pPr>
      <w:r w:rsidRPr="00C20618">
        <w:t xml:space="preserve">Ливневая сеть водоотведения в </w:t>
      </w:r>
      <w:r w:rsidR="009D3387">
        <w:t>селах Яникой и Каменка</w:t>
      </w:r>
      <w:r w:rsidRPr="00C20618">
        <w:t xml:space="preserve"> отсутствует.</w:t>
      </w:r>
    </w:p>
    <w:p w:rsidR="009D3387" w:rsidRDefault="00F25E47" w:rsidP="009D3387">
      <w:pPr>
        <w:ind w:firstLine="708"/>
      </w:pPr>
      <w:r w:rsidRPr="00C20618">
        <w:t>Дождевые и паводковые воды с улиц населенн</w:t>
      </w:r>
      <w:r w:rsidR="009D3387">
        <w:t>ых</w:t>
      </w:r>
      <w:r w:rsidRPr="00C20618">
        <w:t xml:space="preserve"> пункт</w:t>
      </w:r>
      <w:r w:rsidR="009D3387">
        <w:t>ов</w:t>
      </w:r>
      <w:r w:rsidRPr="00C20618">
        <w:t xml:space="preserve"> по причине неровностей рельефа частично перемещаются в естественные понижения. Поверхностные стоки </w:t>
      </w:r>
      <w:r w:rsidR="009D3387">
        <w:t>также</w:t>
      </w:r>
      <w:r w:rsidRPr="00C20618">
        <w:t xml:space="preserve"> без очистки стекаю</w:t>
      </w:r>
      <w:r w:rsidR="00142506" w:rsidRPr="00C20618">
        <w:t>т</w:t>
      </w:r>
      <w:r w:rsidRPr="00C20618">
        <w:t xml:space="preserve"> в реку </w:t>
      </w:r>
      <w:r w:rsidR="009D3387">
        <w:t>Каменка</w:t>
      </w:r>
      <w:r w:rsidRPr="00C20618">
        <w:t xml:space="preserve">. Вместе с потоком сточных вод в канаву попадает мусор. </w:t>
      </w:r>
    </w:p>
    <w:p w:rsidR="00F25E47" w:rsidRPr="00C20618" w:rsidRDefault="00F25E47" w:rsidP="009D3387">
      <w:pPr>
        <w:ind w:firstLine="708"/>
      </w:pPr>
      <w:r w:rsidRPr="00C20618">
        <w:t xml:space="preserve">Ливневые и талые воды также образуют на улицах </w:t>
      </w:r>
      <w:r w:rsidR="00EE679F">
        <w:t>сел</w:t>
      </w:r>
      <w:r w:rsidRPr="00C20618">
        <w:t xml:space="preserve"> лужи и подтапливают здания и сооружения.</w:t>
      </w:r>
    </w:p>
    <w:p w:rsidR="003E6909" w:rsidRPr="00C20618" w:rsidRDefault="003E6909" w:rsidP="009D3387">
      <w:pPr>
        <w:ind w:firstLine="708"/>
      </w:pPr>
      <w:r w:rsidRPr="00C20618">
        <w:t xml:space="preserve">Для </w:t>
      </w:r>
      <w:r w:rsidR="009D3387">
        <w:t>сел Яникой и Каменка</w:t>
      </w:r>
      <w:r w:rsidRPr="00C20618">
        <w:t xml:space="preserve"> определены следующие мероприятия:</w:t>
      </w:r>
    </w:p>
    <w:p w:rsidR="003E6909" w:rsidRPr="00C20618" w:rsidRDefault="003E6909" w:rsidP="00840FC8">
      <w:pPr>
        <w:pStyle w:val="afa"/>
        <w:numPr>
          <w:ilvl w:val="0"/>
          <w:numId w:val="6"/>
        </w:numPr>
      </w:pPr>
      <w:r w:rsidRPr="00C20618">
        <w:t>благоустройство балок, озеленение откосов;</w:t>
      </w:r>
    </w:p>
    <w:p w:rsidR="003E6909" w:rsidRPr="00C20618" w:rsidRDefault="003E6909" w:rsidP="00840FC8">
      <w:pPr>
        <w:pStyle w:val="afa"/>
        <w:numPr>
          <w:ilvl w:val="0"/>
          <w:numId w:val="6"/>
        </w:numPr>
      </w:pPr>
      <w:r w:rsidRPr="00C20618">
        <w:t xml:space="preserve">организация поверхностного стока (открытые и закрытые водосточные лотки); </w:t>
      </w:r>
    </w:p>
    <w:p w:rsidR="003E6909" w:rsidRPr="00C20618" w:rsidRDefault="003E6909" w:rsidP="00840FC8">
      <w:pPr>
        <w:pStyle w:val="afa"/>
        <w:numPr>
          <w:ilvl w:val="0"/>
          <w:numId w:val="6"/>
        </w:numPr>
      </w:pPr>
      <w:r w:rsidRPr="00C20618">
        <w:t>защита территории от затопления</w:t>
      </w:r>
      <w:r w:rsidRPr="009D3387">
        <w:rPr>
          <w:lang w:val="en-US"/>
        </w:rPr>
        <w:t>;</w:t>
      </w:r>
    </w:p>
    <w:p w:rsidR="003E6909" w:rsidRPr="00C20618" w:rsidRDefault="003E6909" w:rsidP="00840FC8">
      <w:pPr>
        <w:pStyle w:val="afa"/>
        <w:numPr>
          <w:ilvl w:val="0"/>
          <w:numId w:val="6"/>
        </w:numPr>
      </w:pPr>
      <w:r w:rsidRPr="00C20618">
        <w:t xml:space="preserve">расчистка русла реки </w:t>
      </w:r>
      <w:r w:rsidR="009D3387">
        <w:t>Каменка от мусора</w:t>
      </w:r>
      <w:r w:rsidRPr="009D3387">
        <w:t>;</w:t>
      </w:r>
    </w:p>
    <w:p w:rsidR="003E6909" w:rsidRPr="00C20618" w:rsidRDefault="003E6909" w:rsidP="00840FC8">
      <w:pPr>
        <w:pStyle w:val="afa"/>
        <w:numPr>
          <w:ilvl w:val="0"/>
          <w:numId w:val="6"/>
        </w:numPr>
      </w:pPr>
      <w:r w:rsidRPr="00C20618">
        <w:t xml:space="preserve">устройство дамб обвалования и подпорных стенок, </w:t>
      </w:r>
      <w:proofErr w:type="spellStart"/>
      <w:r w:rsidRPr="00C20618">
        <w:t>берегоукрепление</w:t>
      </w:r>
      <w:proofErr w:type="spellEnd"/>
      <w:r w:rsidRPr="00C20618">
        <w:t>.</w:t>
      </w:r>
    </w:p>
    <w:p w:rsidR="00F25E47" w:rsidRPr="00C20618" w:rsidRDefault="00F25E47" w:rsidP="009D3387">
      <w:pPr>
        <w:ind w:firstLine="708"/>
      </w:pPr>
      <w:r w:rsidRPr="00C20618">
        <w:t xml:space="preserve">Вертикальная планировка должна предусматривать создание оптимальных продольных уклонов, обеспечивающих водоотвод с прилегающих к </w:t>
      </w:r>
      <w:r w:rsidR="009D3387">
        <w:t>сельским</w:t>
      </w:r>
      <w:r w:rsidRPr="00C20618">
        <w:t xml:space="preserve"> улицам и дорогам внутриквартальны</w:t>
      </w:r>
      <w:r w:rsidR="009D3387">
        <w:t>х</w:t>
      </w:r>
      <w:r w:rsidRPr="00C20618">
        <w:t xml:space="preserve"> территорий, сохранение существующих дорожных покрытий на </w:t>
      </w:r>
      <w:r w:rsidR="009D3387">
        <w:t>сельских</w:t>
      </w:r>
      <w:r w:rsidRPr="00C20618">
        <w:t xml:space="preserve"> улицах, производство наименьшего объёма земляных работ как по улицам, так и по внутриквартальной территории.</w:t>
      </w:r>
    </w:p>
    <w:p w:rsidR="003E6909" w:rsidRPr="00C20618" w:rsidRDefault="003E6909" w:rsidP="009D3387">
      <w:pPr>
        <w:ind w:firstLine="708"/>
      </w:pPr>
      <w:r w:rsidRPr="00C20618">
        <w:rPr>
          <w:b/>
          <w:i/>
        </w:rPr>
        <w:t xml:space="preserve">Мероприятия по борьбе с </w:t>
      </w:r>
      <w:proofErr w:type="spellStart"/>
      <w:r w:rsidRPr="00C20618">
        <w:rPr>
          <w:b/>
          <w:i/>
        </w:rPr>
        <w:t>оврагообразованием</w:t>
      </w:r>
      <w:proofErr w:type="spellEnd"/>
      <w:r w:rsidRPr="00C20618">
        <w:rPr>
          <w:b/>
          <w:i/>
        </w:rPr>
        <w:t xml:space="preserve"> </w:t>
      </w:r>
      <w:r w:rsidRPr="00C20618">
        <w:t xml:space="preserve">имеют преимущественно профилактический характер и включают организацию поверхностного стока; строительство нагорных канав со стороны </w:t>
      </w:r>
      <w:r w:rsidRPr="00C20618">
        <w:lastRenderedPageBreak/>
        <w:t xml:space="preserve">повышения рельефа для перехвата стока с вышерасположенных участков; засыпку </w:t>
      </w:r>
      <w:proofErr w:type="spellStart"/>
      <w:r w:rsidRPr="00C20618">
        <w:t>отвершков</w:t>
      </w:r>
      <w:proofErr w:type="spellEnd"/>
      <w:r w:rsidRPr="00C20618">
        <w:t xml:space="preserve"> оврагов, укрепление их берегов и днища; устройство запруд, озеленение овражно-балочной сети.</w:t>
      </w:r>
    </w:p>
    <w:p w:rsidR="003E6909" w:rsidRPr="00C20618" w:rsidRDefault="003E6909" w:rsidP="009D3387">
      <w:pPr>
        <w:ind w:firstLine="708"/>
      </w:pPr>
      <w:r w:rsidRPr="00C20618">
        <w:rPr>
          <w:b/>
          <w:i/>
        </w:rPr>
        <w:t xml:space="preserve">Защита территории от карста </w:t>
      </w:r>
      <w:r w:rsidRPr="00C20618">
        <w:t>сведена к</w:t>
      </w:r>
      <w:r w:rsidR="0056203B">
        <w:t xml:space="preserve"> </w:t>
      </w:r>
      <w:r w:rsidRPr="00C20618">
        <w:t>проведению изыскательских работ на наличие карста, характера его проявления и установлению в соответствии с этим комплекса мероприятий.</w:t>
      </w:r>
    </w:p>
    <w:p w:rsidR="003E6909" w:rsidRPr="00C20618" w:rsidRDefault="003E6909" w:rsidP="009D3387">
      <w:pPr>
        <w:ind w:firstLine="708"/>
      </w:pPr>
      <w:r w:rsidRPr="00C20618">
        <w:t>Основные мероприятия по защите территории сводятся к предупреждению утечек из водопроводной сети, организации поверхностного стока, каптажу родников и благоустройству территории вокруг них.</w:t>
      </w:r>
    </w:p>
    <w:p w:rsidR="003E6909" w:rsidRPr="00C20618" w:rsidRDefault="003E6909" w:rsidP="009D3387">
      <w:pPr>
        <w:ind w:firstLine="708"/>
      </w:pPr>
      <w:r w:rsidRPr="00C20618">
        <w:t xml:space="preserve">Повышенная </w:t>
      </w:r>
      <w:r w:rsidRPr="00C20618">
        <w:rPr>
          <w:b/>
          <w:i/>
        </w:rPr>
        <w:t xml:space="preserve">сейсмичность </w:t>
      </w:r>
      <w:r w:rsidRPr="00C20618">
        <w:t>требует применения мероприятий по укреплению и усилению несущих конструкций зданий и сооружений и исключения строительства на разломах.</w:t>
      </w:r>
    </w:p>
    <w:p w:rsidR="0072133A" w:rsidRPr="00C20618" w:rsidRDefault="009D3387" w:rsidP="009D3387">
      <w:pPr>
        <w:pStyle w:val="1"/>
      </w:pPr>
      <w:bookmarkStart w:id="80" w:name="_Toc494735701"/>
      <w:bookmarkStart w:id="81" w:name="_Toc498500036"/>
      <w:r>
        <w:t xml:space="preserve">9.2. </w:t>
      </w:r>
      <w:r w:rsidR="0072133A" w:rsidRPr="00C20618">
        <w:t>Благоустройство территории</w:t>
      </w:r>
      <w:bookmarkEnd w:id="80"/>
      <w:bookmarkEnd w:id="81"/>
    </w:p>
    <w:p w:rsidR="00594F72" w:rsidRPr="00C20618" w:rsidRDefault="00594F72" w:rsidP="009D3387">
      <w:pPr>
        <w:ind w:firstLine="708"/>
      </w:pPr>
      <w:r w:rsidRPr="00C20618">
        <w:t>Работы, связанные с улучшением функциональных и эстетических качеств уже подготовленных в инженерном отношении территорий, относятся к работам по благоустройству. Значение благоустройства территорий очень велико. По уровню благоустройства можно судить не только о качестве инженерного обеспечения населенного пункта, но и о качестве работы органов исполнительной власти. Федеральный закон №131 от 6 октября 2003 года «Об общих принципах организации местного самоуправления в РФ» закрепил ответственность органов местного самоуправления за благоустройство территории. Состояние благоустройства населенных пунктов выступает своеобразным «фасадом», по содержанию которого население определяет качество среды обитания и уровень работы органов исполнительной власти.</w:t>
      </w:r>
    </w:p>
    <w:p w:rsidR="00594F72" w:rsidRPr="00C20618" w:rsidRDefault="00594F72" w:rsidP="009D3387">
      <w:pPr>
        <w:ind w:firstLine="708"/>
      </w:pPr>
      <w:r w:rsidRPr="00C20618">
        <w:t>Многолетнее недофинансирование работ по содержанию существующих объектов благоустройства</w:t>
      </w:r>
      <w:r w:rsidR="00895A1B" w:rsidRPr="00C20618">
        <w:t>,</w:t>
      </w:r>
      <w:r w:rsidRPr="00C20618">
        <w:t xml:space="preserve"> отсутствие средств на </w:t>
      </w:r>
      <w:r w:rsidRPr="00C20618">
        <w:lastRenderedPageBreak/>
        <w:t>строительство и приобретение новых элементов благоустройства требует особого внимания к данной сфере муниципального хозяйства.</w:t>
      </w:r>
    </w:p>
    <w:p w:rsidR="00594F72" w:rsidRPr="00C20618" w:rsidRDefault="00594F72" w:rsidP="009D3387">
      <w:pPr>
        <w:ind w:firstLine="708"/>
      </w:pPr>
      <w:r w:rsidRPr="00C20618">
        <w:t>Генеральным планом предусматриваются мероприятия</w:t>
      </w:r>
      <w:r w:rsidR="009D3387">
        <w:t>,</w:t>
      </w:r>
      <w:r w:rsidRPr="00C20618">
        <w:t xml:space="preserve"> как по эксплуатации существующих объектов благоустройства, так и по строительству новых объектов с применением  качественно новых материалов и технологий.</w:t>
      </w:r>
    </w:p>
    <w:p w:rsidR="002F2AB9" w:rsidRPr="00C20618" w:rsidRDefault="002F2AB9" w:rsidP="009D3387">
      <w:pPr>
        <w:ind w:firstLine="708"/>
      </w:pPr>
      <w:r w:rsidRPr="00C20618">
        <w:t xml:space="preserve">В расчетный срок работы по благоустройству предлагается выполнять в соответствии с проектными решениями генерального плана, проектами планировки и разработанными и утвержденными на территории </w:t>
      </w:r>
      <w:r w:rsidR="00EE679F">
        <w:t>сельского поселения</w:t>
      </w:r>
      <w:r w:rsidRPr="00C20618">
        <w:t xml:space="preserve"> среднесрочными программами благоустройства и озеленения.</w:t>
      </w:r>
    </w:p>
    <w:p w:rsidR="002F2AB9" w:rsidRPr="00C20618" w:rsidRDefault="002F2AB9" w:rsidP="009D3387">
      <w:pPr>
        <w:ind w:firstLine="708"/>
      </w:pPr>
      <w:r w:rsidRPr="00C20618">
        <w:t xml:space="preserve">Особое внимание при проведении работ необходимо обратить на согласованность и последовательность действий органов власти, городских служб и застройщиков при строительстве и реконструкции зданий и сооружений, дорог, инженерной инфраструктуры и благоустройства. </w:t>
      </w:r>
      <w:r w:rsidR="005140F1" w:rsidRPr="00C20618">
        <w:t>В целях</w:t>
      </w:r>
      <w:r w:rsidRPr="00C20618">
        <w:t xml:space="preserve"> исключения возможности разрушения и демонтажа объектов благоустройства и озеленения при проведении строительных и ремонтных работ.</w:t>
      </w:r>
    </w:p>
    <w:p w:rsidR="002F2AB9" w:rsidRPr="00C20618" w:rsidRDefault="002F2AB9" w:rsidP="009D3387">
      <w:pPr>
        <w:ind w:firstLine="708"/>
      </w:pPr>
      <w:r w:rsidRPr="00C20618">
        <w:t xml:space="preserve">Основным направлением будут выступать работы по реконструкции и ремонту существующих искусственных покрытий с более широким применением современных материалов и технологий. Необходимо существенно расширить номенклатуру применяемых видов покрытий в зависимости от назначения, интенсивности использования и места расположения покрытия, особенно в части тротуаров, пешеходных дорожек и площадок различного назначения. Покрытие детских площадок рекомендуется выполнять из песчано-гравийной смеси или специальных сертифицированных покрытий, что существенно снижает детский травматизм. Особое внимание при проектировании и выполнении работ необходимо обратить на рекомендуемые продольные и поперечные </w:t>
      </w:r>
      <w:r w:rsidRPr="00C20618">
        <w:lastRenderedPageBreak/>
        <w:t>уклоны дорог, тротуаров и площадок, наличие водопропускных устройств, обеспечивающих отвод ливневых и паводковых вод. Проектирование, строительство и реконструкция тротуаров и пешеходных дорожек должно производиться с максимальным учетом сложившихся пешеходных связей и пожеланий населения.</w:t>
      </w:r>
    </w:p>
    <w:p w:rsidR="002F2AB9" w:rsidRPr="00C20618" w:rsidRDefault="002F2AB9" w:rsidP="009D3387">
      <w:pPr>
        <w:ind w:firstLine="708"/>
      </w:pPr>
      <w:r w:rsidRPr="00C20618">
        <w:t xml:space="preserve">Необходимо увеличить количество малых архитектурных форм, существенно расширяя имеющуюся номенклатуру как предметов утилитарного, так и декоративно-эстетического характера. Особое внимание необходимо обратить на установку малых архитектурных форм в городском центре и местах массового скопления людей. </w:t>
      </w:r>
    </w:p>
    <w:p w:rsidR="002F2AB9" w:rsidRPr="00C20618" w:rsidRDefault="002F2AB9" w:rsidP="009D3387">
      <w:pPr>
        <w:ind w:firstLine="708"/>
      </w:pPr>
      <w:r w:rsidRPr="00C20618">
        <w:t xml:space="preserve">Основные направления работы в части улучшения системы освещения </w:t>
      </w:r>
      <w:r w:rsidR="00EE679F">
        <w:t>сельского поселения</w:t>
      </w:r>
      <w:r w:rsidRPr="00C20618">
        <w:t xml:space="preserve"> должны быть направлены на энергосбережение и совершенствование системы освещения. Необходимо добиться нормируемого уровня освещения городских улиц и дорог и выстроить соподчиненную систему освещения главных и второстепенных улиц. В расчетный срок необходимо выполнить мероприятия по реконструкции автоматической системы освещения в </w:t>
      </w:r>
      <w:r w:rsidR="009D3387">
        <w:t>селах Яникой и Каменка</w:t>
      </w:r>
      <w:r w:rsidRPr="00C20618">
        <w:t>, работающей в различных режимах (сумерки, полное освещение, дежурное освещение).</w:t>
      </w:r>
    </w:p>
    <w:p w:rsidR="002F2AB9" w:rsidRPr="00C20618" w:rsidRDefault="002F2AB9" w:rsidP="009D3387">
      <w:pPr>
        <w:ind w:firstLine="708"/>
      </w:pPr>
      <w:r w:rsidRPr="00C20618">
        <w:t>Вторым направлением работ по освещению будет освещение территорий объектов социальной сферы и жилых кварталов; в первую очередь должны быть надлежаще освещены территории с пребыванием детей и подростков.</w:t>
      </w:r>
    </w:p>
    <w:p w:rsidR="002F2AB9" w:rsidRPr="00C20618" w:rsidRDefault="002F2AB9" w:rsidP="00AE2A07">
      <w:pPr>
        <w:ind w:firstLine="708"/>
      </w:pPr>
      <w:r w:rsidRPr="00C20618">
        <w:t>Отдельное направление в освещении - это декоративное и архитектурное освещение. Предлагается выполнить архитектурное освещение наиболее значимых зданий и объектов: ж</w:t>
      </w:r>
      <w:r w:rsidR="00254E26" w:rsidRPr="00C20618">
        <w:t>илые дома и общественные здания</w:t>
      </w:r>
      <w:r w:rsidRPr="00C20618">
        <w:t>, здани</w:t>
      </w:r>
      <w:r w:rsidR="005140F1" w:rsidRPr="00C20618">
        <w:t>я</w:t>
      </w:r>
      <w:r w:rsidR="00E07AD8">
        <w:t xml:space="preserve"> </w:t>
      </w:r>
      <w:r w:rsidR="009D3387">
        <w:t>сельских</w:t>
      </w:r>
      <w:r w:rsidR="00254E26" w:rsidRPr="00C20618">
        <w:t xml:space="preserve"> мечет</w:t>
      </w:r>
      <w:r w:rsidR="005140F1" w:rsidRPr="00C20618">
        <w:t>ей</w:t>
      </w:r>
      <w:r w:rsidRPr="00C20618">
        <w:t>, и ряд других. Ночное освещение коммерческих объектов (реклама, вывески, витрины, подсветка и т.п.) должно согласовываться с органами архитектуры.</w:t>
      </w:r>
    </w:p>
    <w:p w:rsidR="0072133A" w:rsidRPr="00C20618" w:rsidRDefault="00AE2A07" w:rsidP="00AE2A07">
      <w:pPr>
        <w:pStyle w:val="1"/>
      </w:pPr>
      <w:bookmarkStart w:id="82" w:name="_Toc494735702"/>
      <w:bookmarkStart w:id="83" w:name="_Toc498500037"/>
      <w:r>
        <w:lastRenderedPageBreak/>
        <w:t xml:space="preserve">9.3. </w:t>
      </w:r>
      <w:r w:rsidR="0072133A" w:rsidRPr="00C20618">
        <w:t>Озеленение территории</w:t>
      </w:r>
      <w:bookmarkEnd w:id="82"/>
      <w:bookmarkEnd w:id="83"/>
    </w:p>
    <w:p w:rsidR="000426E4" w:rsidRPr="00C20618" w:rsidRDefault="000426E4" w:rsidP="00AE2A07">
      <w:pPr>
        <w:ind w:firstLine="708"/>
      </w:pPr>
      <w:r w:rsidRPr="00C20618">
        <w:t>Основным направлением работ по озеленению станет увеличение посадок зелёных насаждений общего пользования</w:t>
      </w:r>
      <w:r w:rsidR="00E07AD8">
        <w:t xml:space="preserve"> на территории населенных пунктов</w:t>
      </w:r>
      <w:r w:rsidRPr="00C20618">
        <w:t xml:space="preserve">. </w:t>
      </w:r>
    </w:p>
    <w:p w:rsidR="00E07AD8" w:rsidRDefault="000426E4" w:rsidP="00E07AD8">
      <w:pPr>
        <w:ind w:firstLine="708"/>
      </w:pPr>
      <w:r w:rsidRPr="00C20618">
        <w:t xml:space="preserve">В соответствии с требованиями таблицы 3 СНиП 2.07.01-89* </w:t>
      </w:r>
      <w:r w:rsidR="00E07AD8" w:rsidRPr="00E07AD8">
        <w:t xml:space="preserve">(минимальный нормируемый показатель площади зелёных насаждений на 1 чел. (8м2) </w:t>
      </w:r>
      <w:r w:rsidRPr="00E07AD8">
        <w:t>площадь</w:t>
      </w:r>
      <w:r w:rsidRPr="00C20618">
        <w:t xml:space="preserve"> зелёных насаждений общего пользования должна составлять для </w:t>
      </w:r>
      <w:r w:rsidR="00EE679F">
        <w:t>сельского поселения</w:t>
      </w:r>
      <w:r w:rsidR="0056203B">
        <w:t xml:space="preserve"> </w:t>
      </w:r>
      <w:r w:rsidR="00AE2A07">
        <w:t>Яникой</w:t>
      </w:r>
      <w:r w:rsidR="0056203B">
        <w:t xml:space="preserve"> </w:t>
      </w:r>
      <w:r w:rsidR="00E07AD8">
        <w:t>5,6</w:t>
      </w:r>
      <w:r w:rsidRPr="00C20618">
        <w:t xml:space="preserve"> га</w:t>
      </w:r>
      <w:r w:rsidR="00E07AD8">
        <w:t xml:space="preserve"> </w:t>
      </w:r>
      <w:r w:rsidR="00E426A8" w:rsidRPr="00C20618">
        <w:t>на расчетный срок</w:t>
      </w:r>
      <w:r w:rsidRPr="00C20618">
        <w:t xml:space="preserve">. </w:t>
      </w:r>
    </w:p>
    <w:p w:rsidR="000345FF" w:rsidRPr="00C20618" w:rsidRDefault="000345FF" w:rsidP="00E07AD8">
      <w:pPr>
        <w:ind w:firstLine="708"/>
      </w:pPr>
      <w:r w:rsidRPr="00C20618">
        <w:t xml:space="preserve">Существующее состояние зеленых насаждений </w:t>
      </w:r>
      <w:r w:rsidR="00EE679F">
        <w:t>сельского поселения</w:t>
      </w:r>
      <w:r w:rsidRPr="00C20618">
        <w:t xml:space="preserve"> крайне неудовлетворительное и требует немедленного проведения работ по благоустройству территории.</w:t>
      </w:r>
    </w:p>
    <w:p w:rsidR="007A050C" w:rsidRPr="00C20618" w:rsidRDefault="007A050C" w:rsidP="00E07AD8">
      <w:pPr>
        <w:ind w:firstLine="708"/>
      </w:pPr>
      <w:r w:rsidRPr="00C20618">
        <w:t>Проектом предлагается выполнение следующих мероприятий:</w:t>
      </w:r>
    </w:p>
    <w:p w:rsidR="007A050C" w:rsidRPr="00C20618" w:rsidRDefault="00E07AD8" w:rsidP="00840FC8">
      <w:pPr>
        <w:pStyle w:val="afa"/>
        <w:numPr>
          <w:ilvl w:val="0"/>
          <w:numId w:val="48"/>
        </w:numPr>
      </w:pPr>
      <w:r>
        <w:t>Создание рекреационной зоны в пойме р. Каменка в восточной части с. Яникой</w:t>
      </w:r>
      <w:r w:rsidR="007A050C" w:rsidRPr="00C20618">
        <w:t xml:space="preserve"> с выполнением комплексного благоустройства территории;</w:t>
      </w:r>
    </w:p>
    <w:p w:rsidR="007A050C" w:rsidRDefault="007A050C" w:rsidP="00840FC8">
      <w:pPr>
        <w:pStyle w:val="afa"/>
        <w:numPr>
          <w:ilvl w:val="0"/>
          <w:numId w:val="48"/>
        </w:numPr>
      </w:pPr>
      <w:r w:rsidRPr="00C20618">
        <w:t>Выполнение озеленения при освоении новых и реконструкции существующих жилых кварталов, организаци</w:t>
      </w:r>
      <w:r w:rsidR="00E07AD8">
        <w:t>я</w:t>
      </w:r>
      <w:r w:rsidRPr="00C20618">
        <w:t xml:space="preserve"> и выполнение уличного озеленения;</w:t>
      </w:r>
    </w:p>
    <w:p w:rsidR="00E07AD8" w:rsidRPr="00C20618" w:rsidRDefault="00E07AD8" w:rsidP="00840FC8">
      <w:pPr>
        <w:pStyle w:val="afa"/>
        <w:numPr>
          <w:ilvl w:val="0"/>
          <w:numId w:val="48"/>
        </w:numPr>
      </w:pPr>
      <w:r>
        <w:t>Создание защитных лесополос вокруг промышленных предприятий;</w:t>
      </w:r>
    </w:p>
    <w:p w:rsidR="00FE1D97" w:rsidRPr="00C20618" w:rsidRDefault="007A050C" w:rsidP="00840FC8">
      <w:pPr>
        <w:pStyle w:val="afa"/>
        <w:numPr>
          <w:ilvl w:val="0"/>
          <w:numId w:val="48"/>
        </w:numPr>
      </w:pPr>
      <w:r w:rsidRPr="00C20618">
        <w:t xml:space="preserve">Посадка защитных лесополос по границе </w:t>
      </w:r>
      <w:r w:rsidR="00E07AD8">
        <w:t>населенных пунктов</w:t>
      </w:r>
      <w:r w:rsidRPr="00C20618">
        <w:t xml:space="preserve"> </w:t>
      </w:r>
      <w:r w:rsidR="00EE679F">
        <w:t>сельского поселения</w:t>
      </w:r>
      <w:r w:rsidR="00B83E10" w:rsidRPr="00C20618">
        <w:t>.</w:t>
      </w:r>
    </w:p>
    <w:p w:rsidR="007A050C" w:rsidRPr="00C20618" w:rsidRDefault="007A050C" w:rsidP="00E07AD8">
      <w:pPr>
        <w:ind w:firstLine="708"/>
      </w:pPr>
      <w:r w:rsidRPr="00C20618">
        <w:t>При освоении новых территорий необходимо резервировать земельные участки для размещения зелены</w:t>
      </w:r>
      <w:r w:rsidR="00E07AD8">
        <w:t>х насаждений общего пользования.</w:t>
      </w:r>
    </w:p>
    <w:p w:rsidR="000426E4" w:rsidRPr="00C20618" w:rsidRDefault="000426E4" w:rsidP="002D155B">
      <w:pPr>
        <w:ind w:firstLine="708"/>
      </w:pPr>
      <w:r w:rsidRPr="00C20618">
        <w:t xml:space="preserve">Такой высокий уровень озеленения призван компенсировать неблагоприятную экологическую ситуацию в </w:t>
      </w:r>
      <w:r w:rsidR="00D40C9C">
        <w:t>сельском поселении</w:t>
      </w:r>
      <w:r w:rsidRPr="00C20618">
        <w:t>, вызванную наличием большого количества источников вредных выбросов в атмосферу, таких, как автотранспорт, промпредприятия и т.д.</w:t>
      </w:r>
    </w:p>
    <w:p w:rsidR="0072133A" w:rsidRPr="00C20618" w:rsidRDefault="00AE2A07" w:rsidP="00AE2A07">
      <w:pPr>
        <w:pStyle w:val="1"/>
      </w:pPr>
      <w:bookmarkStart w:id="84" w:name="_Toc494735703"/>
      <w:bookmarkStart w:id="85" w:name="_Toc498500038"/>
      <w:r>
        <w:lastRenderedPageBreak/>
        <w:t xml:space="preserve">9.4. </w:t>
      </w:r>
      <w:r w:rsidR="0072133A" w:rsidRPr="00C20618">
        <w:t>Санитарная очистка территории</w:t>
      </w:r>
      <w:bookmarkEnd w:id="84"/>
      <w:bookmarkEnd w:id="85"/>
    </w:p>
    <w:p w:rsidR="00AE2A07" w:rsidRPr="00AE2A07" w:rsidRDefault="00AE2A07" w:rsidP="00AE2A07">
      <w:pPr>
        <w:ind w:firstLine="708"/>
      </w:pPr>
      <w:r w:rsidRPr="00AE2A07">
        <w:t>На первую очередь (до 2025г.) необходимо осуществить следующие мероприятия:</w:t>
      </w:r>
    </w:p>
    <w:p w:rsidR="00AE2A07" w:rsidRDefault="00AE2A07" w:rsidP="00840FC8">
      <w:pPr>
        <w:pStyle w:val="afa"/>
        <w:numPr>
          <w:ilvl w:val="0"/>
          <w:numId w:val="7"/>
        </w:numPr>
      </w:pPr>
      <w:r w:rsidRPr="00AE2A07">
        <w:t>разработка генеральной схемы санитарной очистки;</w:t>
      </w:r>
    </w:p>
    <w:p w:rsidR="00AE2A07" w:rsidRPr="00AE2A07" w:rsidRDefault="00AE2A07" w:rsidP="00840FC8">
      <w:pPr>
        <w:pStyle w:val="afa"/>
        <w:numPr>
          <w:ilvl w:val="0"/>
          <w:numId w:val="7"/>
        </w:numPr>
      </w:pPr>
      <w:r w:rsidRPr="00AE2A07">
        <w:t>организация раздельного сбора бытового мусора населением;</w:t>
      </w:r>
    </w:p>
    <w:p w:rsidR="00AE2A07" w:rsidRPr="00AE2A07" w:rsidRDefault="00AE2A07" w:rsidP="00840FC8">
      <w:pPr>
        <w:pStyle w:val="afa"/>
        <w:numPr>
          <w:ilvl w:val="0"/>
          <w:numId w:val="7"/>
        </w:numPr>
      </w:pPr>
      <w:r w:rsidRPr="00AE2A07">
        <w:t>ликвидация стихийных свалок</w:t>
      </w:r>
      <w:r>
        <w:t>.</w:t>
      </w:r>
    </w:p>
    <w:p w:rsidR="00AE2A07" w:rsidRPr="00AE2A07" w:rsidRDefault="00AE2A07" w:rsidP="00AE2A07">
      <w:pPr>
        <w:ind w:firstLine="708"/>
      </w:pPr>
      <w:r w:rsidRPr="00AE2A07">
        <w:t>В расчетный срок (до 2035г.) необходимо осуществить следующие мероприятия:</w:t>
      </w:r>
    </w:p>
    <w:p w:rsidR="00AE2A07" w:rsidRPr="00AE2A07" w:rsidRDefault="00AE2A07" w:rsidP="00840FC8">
      <w:pPr>
        <w:pStyle w:val="afa"/>
        <w:numPr>
          <w:ilvl w:val="0"/>
          <w:numId w:val="8"/>
        </w:numPr>
      </w:pPr>
      <w:r w:rsidRPr="00AE2A07">
        <w:t>обеспечение использования не менее 50% промышленных и бытовых отходов как вторичного сырья для производства товаров народного потребления;</w:t>
      </w:r>
    </w:p>
    <w:p w:rsidR="00AE2A07" w:rsidRPr="00AE2A07" w:rsidRDefault="00AE2A07" w:rsidP="00840FC8">
      <w:pPr>
        <w:pStyle w:val="afa"/>
        <w:numPr>
          <w:ilvl w:val="0"/>
          <w:numId w:val="8"/>
        </w:numPr>
        <w:rPr>
          <w:b/>
          <w:bCs/>
          <w:sz w:val="26"/>
          <w:szCs w:val="26"/>
        </w:rPr>
      </w:pPr>
      <w:r w:rsidRPr="00AE2A07">
        <w:t>рекультивация земель, захламленных стихийными свалками.</w:t>
      </w:r>
    </w:p>
    <w:p w:rsidR="001B49FC" w:rsidRPr="00C20618" w:rsidRDefault="00AE2A07" w:rsidP="00AE2A07">
      <w:pPr>
        <w:pStyle w:val="1"/>
      </w:pPr>
      <w:bookmarkStart w:id="86" w:name="_Toc494735704"/>
      <w:bookmarkStart w:id="87" w:name="_Toc498500039"/>
      <w:r>
        <w:t xml:space="preserve">9.5. </w:t>
      </w:r>
      <w:r w:rsidR="001B49FC" w:rsidRPr="00C20618">
        <w:t>Экологические мероприятия</w:t>
      </w:r>
      <w:bookmarkEnd w:id="86"/>
      <w:bookmarkEnd w:id="87"/>
    </w:p>
    <w:p w:rsidR="001B49FC" w:rsidRPr="00C20618" w:rsidRDefault="001B49FC" w:rsidP="00AE2A07">
      <w:pPr>
        <w:ind w:firstLine="708"/>
      </w:pPr>
      <w:r w:rsidRPr="00C20618">
        <w:t xml:space="preserve">Для улучшения экологической ситуации на территории </w:t>
      </w:r>
      <w:r w:rsidR="00AE2A07">
        <w:t>сельского поселения Яникой</w:t>
      </w:r>
      <w:r w:rsidRPr="00C20618">
        <w:t xml:space="preserve"> необходимо сохранять и укреплять существующий экологический каркас, который образован рек</w:t>
      </w:r>
      <w:r w:rsidR="00AE2A07">
        <w:t>ами</w:t>
      </w:r>
      <w:r w:rsidR="002D155B">
        <w:t xml:space="preserve"> </w:t>
      </w:r>
      <w:r w:rsidR="00AE2A07">
        <w:t>Чегем</w:t>
      </w:r>
      <w:r w:rsidR="002D155B">
        <w:t>, Шалушка</w:t>
      </w:r>
      <w:r w:rsidR="00AE2A07">
        <w:t xml:space="preserve"> и Каменка</w:t>
      </w:r>
      <w:r w:rsidRPr="00C20618">
        <w:t xml:space="preserve">, пойменными лугами и лесами, техногенными защитными лесными полосами в черте </w:t>
      </w:r>
      <w:r w:rsidR="00EE679F">
        <w:t>сельского поселения</w:t>
      </w:r>
      <w:r w:rsidRPr="00C20618">
        <w:t>. Техногенная нагрузка на природные ландшафты (в первую очередь, сельскохозяйственная) не должна превышать экологической емкости угодий.</w:t>
      </w:r>
    </w:p>
    <w:p w:rsidR="001B49FC" w:rsidRPr="00C20618" w:rsidRDefault="001B49FC" w:rsidP="00AE2A07">
      <w:pPr>
        <w:ind w:firstLine="708"/>
      </w:pPr>
      <w:r w:rsidRPr="00C20618">
        <w:t>Следует от чисто природоохранного подхода при выделении территорий, выполняющих ландшафтные природоохранные функции, перейти к конструктивному, предполагающему активное создание инженерно-экологических территориальных систем на базе природных комплексов, например речных долин. При этом необходимо обеспечить сохранение основных природных потоков вещества и энергии и благоприятное состояние территории для выполнения рекреационных функций.</w:t>
      </w:r>
    </w:p>
    <w:p w:rsidR="00463C02" w:rsidRDefault="00463C02" w:rsidP="003C7B2A">
      <w:pPr>
        <w:ind w:firstLine="708"/>
      </w:pPr>
      <w:r w:rsidRPr="00C20618">
        <w:t>Проектом предлагается выполнение следующих мероприятий:</w:t>
      </w:r>
    </w:p>
    <w:p w:rsidR="003C7B2A" w:rsidRDefault="003C7B2A" w:rsidP="00840FC8">
      <w:pPr>
        <w:pStyle w:val="afa"/>
        <w:numPr>
          <w:ilvl w:val="0"/>
          <w:numId w:val="9"/>
        </w:numPr>
      </w:pPr>
      <w:r>
        <w:lastRenderedPageBreak/>
        <w:t>Проведения мониторинга по рациональному использованию территорий, на которых происходит добыча полезных ископаемых.</w:t>
      </w:r>
    </w:p>
    <w:p w:rsidR="00A06C4E" w:rsidRPr="008F0536" w:rsidRDefault="00A06C4E" w:rsidP="00840FC8">
      <w:pPr>
        <w:pStyle w:val="afa"/>
        <w:numPr>
          <w:ilvl w:val="0"/>
          <w:numId w:val="9"/>
        </w:numPr>
      </w:pPr>
      <w:r>
        <w:t xml:space="preserve">Вынос промышленных предприятий </w:t>
      </w:r>
      <w:r>
        <w:rPr>
          <w:lang w:val="en-US"/>
        </w:rPr>
        <w:t>III</w:t>
      </w:r>
      <w:r w:rsidRPr="00A06C4E">
        <w:t xml:space="preserve"> </w:t>
      </w:r>
      <w:r>
        <w:t xml:space="preserve">и </w:t>
      </w:r>
      <w:r>
        <w:rPr>
          <w:lang w:val="en-US"/>
        </w:rPr>
        <w:t>IV</w:t>
      </w:r>
      <w:r>
        <w:t xml:space="preserve"> класса вредности за территорию населенного пункта с. Яникой. </w:t>
      </w:r>
    </w:p>
    <w:p w:rsidR="00463C02" w:rsidRPr="00C20618" w:rsidRDefault="00463C02" w:rsidP="00840FC8">
      <w:pPr>
        <w:pStyle w:val="afa"/>
        <w:numPr>
          <w:ilvl w:val="0"/>
          <w:numId w:val="9"/>
        </w:numPr>
      </w:pPr>
      <w:r w:rsidRPr="00C20618">
        <w:t xml:space="preserve">Снижение класса вредности предприятий, находящихся в пределах производственных зон и оказывающих влияние на существующую и проектируемую жилую застройку. </w:t>
      </w:r>
    </w:p>
    <w:p w:rsidR="00463C02" w:rsidRPr="00C20618" w:rsidRDefault="00463C02" w:rsidP="00840FC8">
      <w:pPr>
        <w:pStyle w:val="afa"/>
        <w:numPr>
          <w:ilvl w:val="0"/>
          <w:numId w:val="9"/>
        </w:numPr>
      </w:pPr>
      <w:r w:rsidRPr="00C20618">
        <w:t>Соблюдение экологических требований при строительстве и реконструкции объектов инженерной инфраструктуры.</w:t>
      </w:r>
    </w:p>
    <w:p w:rsidR="00463C02" w:rsidRPr="00C20618" w:rsidRDefault="00463C02" w:rsidP="00840FC8">
      <w:pPr>
        <w:pStyle w:val="afa"/>
        <w:numPr>
          <w:ilvl w:val="0"/>
          <w:numId w:val="9"/>
        </w:numPr>
      </w:pPr>
      <w:r w:rsidRPr="00C20618">
        <w:t>Сохранение зеленых насаждений.</w:t>
      </w:r>
    </w:p>
    <w:p w:rsidR="00463C02" w:rsidRPr="00C20618" w:rsidRDefault="00463C02" w:rsidP="00840FC8">
      <w:pPr>
        <w:pStyle w:val="afa"/>
        <w:numPr>
          <w:ilvl w:val="0"/>
          <w:numId w:val="9"/>
        </w:numPr>
      </w:pPr>
      <w:r w:rsidRPr="00C20618">
        <w:t>Содействие нормативному озеленению санитарно-защитных зон предприятий и коммунальных объектов.</w:t>
      </w:r>
    </w:p>
    <w:p w:rsidR="00463C02" w:rsidRPr="00C20618" w:rsidRDefault="00463C02" w:rsidP="00840FC8">
      <w:pPr>
        <w:pStyle w:val="afa"/>
        <w:numPr>
          <w:ilvl w:val="0"/>
          <w:numId w:val="9"/>
        </w:numPr>
      </w:pPr>
      <w:r w:rsidRPr="00C20618">
        <w:t>Комплексное благоустройство и озеленение территории, прилегающей к р.</w:t>
      </w:r>
      <w:r w:rsidR="003C7B2A">
        <w:t xml:space="preserve"> Каменка </w:t>
      </w:r>
      <w:r w:rsidRPr="00C20618">
        <w:t xml:space="preserve">на территории </w:t>
      </w:r>
      <w:r w:rsidR="003C7B2A">
        <w:t>сел Яникой и Каменка</w:t>
      </w:r>
      <w:r w:rsidRPr="00C20618">
        <w:t>, предусматривающее: расчистку водоёма, озеленение территории, устройство пешеходных дорожек, освещение и установку малых архитектурных форм.</w:t>
      </w:r>
    </w:p>
    <w:p w:rsidR="000A3F7B" w:rsidRDefault="00463C02" w:rsidP="00840FC8">
      <w:pPr>
        <w:pStyle w:val="afa"/>
        <w:numPr>
          <w:ilvl w:val="0"/>
          <w:numId w:val="9"/>
        </w:numPr>
      </w:pPr>
      <w:r w:rsidRPr="00C20618">
        <w:t xml:space="preserve">Создание пылезащитных лесополос </w:t>
      </w:r>
      <w:r w:rsidR="003C7B2A">
        <w:t>вдоль дорог</w:t>
      </w:r>
      <w:r w:rsidRPr="00C20618">
        <w:t>.</w:t>
      </w:r>
      <w:r w:rsidR="000A3F7B">
        <w:br w:type="page"/>
      </w:r>
    </w:p>
    <w:p w:rsidR="0072133A" w:rsidRPr="00EE679F" w:rsidRDefault="00EE679F" w:rsidP="00EE679F">
      <w:pPr>
        <w:pStyle w:val="1"/>
      </w:pPr>
      <w:bookmarkStart w:id="88" w:name="_Toc494735705"/>
      <w:bookmarkStart w:id="89" w:name="_Toc498500040"/>
      <w:r w:rsidRPr="00EE679F">
        <w:lastRenderedPageBreak/>
        <w:t xml:space="preserve">10. </w:t>
      </w:r>
      <w:r w:rsidR="0072133A" w:rsidRPr="00EE679F">
        <w:t>Правовое сопровождение градостроительной деятельности</w:t>
      </w:r>
      <w:bookmarkEnd w:id="88"/>
      <w:bookmarkEnd w:id="89"/>
    </w:p>
    <w:p w:rsidR="0072133A" w:rsidRPr="00EE679F" w:rsidRDefault="00C21150" w:rsidP="00EE679F">
      <w:pPr>
        <w:pStyle w:val="1"/>
      </w:pPr>
      <w:bookmarkStart w:id="90" w:name="_Toc494735706"/>
      <w:bookmarkStart w:id="91" w:name="_Toc498500041"/>
      <w:r w:rsidRPr="00EE679F">
        <w:t xml:space="preserve">10.1. </w:t>
      </w:r>
      <w:r w:rsidR="0092704E" w:rsidRPr="00EE679F">
        <w:t>Градостроительное зонирование территории</w:t>
      </w:r>
      <w:bookmarkEnd w:id="90"/>
      <w:bookmarkEnd w:id="91"/>
    </w:p>
    <w:p w:rsidR="002073AC" w:rsidRPr="00C20618" w:rsidRDefault="002073AC" w:rsidP="00EE679F">
      <w:pPr>
        <w:ind w:firstLine="708"/>
      </w:pPr>
      <w:bookmarkStart w:id="92" w:name="_Toc184477276"/>
      <w:r w:rsidRPr="00C20618">
        <w:t xml:space="preserve">В соответствии с Градостроительным кодексом РФ на основе утверждённого генерального плана </w:t>
      </w:r>
      <w:r w:rsidR="00EE679F">
        <w:t>сельского поселения</w:t>
      </w:r>
      <w:r w:rsidRPr="00C20618">
        <w:t xml:space="preserve"> разрабатывается документ градостроительного зонирования территории «Правила землепользования и застройки </w:t>
      </w:r>
      <w:r w:rsidR="00EE679F">
        <w:t>сельского поселения</w:t>
      </w:r>
      <w:r w:rsidRPr="00C20618">
        <w:t>».</w:t>
      </w:r>
    </w:p>
    <w:p w:rsidR="002073AC" w:rsidRPr="00C20618" w:rsidRDefault="002073AC" w:rsidP="00EE679F">
      <w:pPr>
        <w:ind w:firstLine="708"/>
      </w:pPr>
      <w:r w:rsidRPr="00C20618">
        <w:t>Правила разрабатываются с целью:</w:t>
      </w:r>
    </w:p>
    <w:p w:rsidR="002073AC" w:rsidRPr="00C20618" w:rsidRDefault="002073AC" w:rsidP="00840FC8">
      <w:pPr>
        <w:pStyle w:val="afa"/>
        <w:numPr>
          <w:ilvl w:val="0"/>
          <w:numId w:val="2"/>
        </w:numPr>
      </w:pPr>
      <w:r w:rsidRPr="00C20618">
        <w:t>создания условий для устойчивого развития территорий муниципальных образований, сохранения окружающей среды и объектов культурного наследия;</w:t>
      </w:r>
    </w:p>
    <w:p w:rsidR="002073AC" w:rsidRPr="00C20618" w:rsidRDefault="002073AC" w:rsidP="00840FC8">
      <w:pPr>
        <w:pStyle w:val="afa"/>
        <w:numPr>
          <w:ilvl w:val="0"/>
          <w:numId w:val="2"/>
        </w:numPr>
      </w:pPr>
      <w:r w:rsidRPr="00C20618">
        <w:t>создания условий для планировки территорий муниципальных образований;</w:t>
      </w:r>
    </w:p>
    <w:p w:rsidR="002073AC" w:rsidRPr="00C20618" w:rsidRDefault="002073AC" w:rsidP="00840FC8">
      <w:pPr>
        <w:pStyle w:val="afa"/>
        <w:numPr>
          <w:ilvl w:val="0"/>
          <w:numId w:val="2"/>
        </w:numPr>
      </w:pPr>
      <w:r w:rsidRPr="00C20618">
        <w:t>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2073AC" w:rsidRPr="00C20618" w:rsidRDefault="002073AC" w:rsidP="00840FC8">
      <w:pPr>
        <w:pStyle w:val="afa"/>
        <w:numPr>
          <w:ilvl w:val="0"/>
          <w:numId w:val="2"/>
        </w:numPr>
      </w:pPr>
      <w:r w:rsidRPr="00C20618">
        <w:t>создания условий для привлечения инвестиций, в том числе путём предоставления  возможности выбора наиболее эффективных видов разрешённого использования земельных участков и объектов капитального строительства.</w:t>
      </w:r>
    </w:p>
    <w:p w:rsidR="002073AC" w:rsidRPr="00C20618" w:rsidRDefault="002073AC" w:rsidP="00EE679F">
      <w:pPr>
        <w:ind w:firstLine="708"/>
      </w:pPr>
      <w:r w:rsidRPr="00C20618">
        <w:t>Правила включают в себя:</w:t>
      </w:r>
    </w:p>
    <w:p w:rsidR="002073AC" w:rsidRPr="00C20618" w:rsidRDefault="002073AC" w:rsidP="00840FC8">
      <w:pPr>
        <w:pStyle w:val="afa"/>
        <w:numPr>
          <w:ilvl w:val="0"/>
          <w:numId w:val="3"/>
        </w:numPr>
      </w:pPr>
      <w:r w:rsidRPr="00C20618">
        <w:t>порядок их применения и внесения изменений в указанные правила;</w:t>
      </w:r>
    </w:p>
    <w:p w:rsidR="002073AC" w:rsidRPr="00C20618" w:rsidRDefault="002073AC" w:rsidP="00840FC8">
      <w:pPr>
        <w:pStyle w:val="afa"/>
        <w:numPr>
          <w:ilvl w:val="0"/>
          <w:numId w:val="3"/>
        </w:numPr>
      </w:pPr>
      <w:r w:rsidRPr="00C20618">
        <w:t>карту</w:t>
      </w:r>
      <w:r w:rsidR="0043741F" w:rsidRPr="00C20618">
        <w:t xml:space="preserve"> градостроительного зонирования;</w:t>
      </w:r>
    </w:p>
    <w:p w:rsidR="002073AC" w:rsidRPr="00C20618" w:rsidRDefault="002073AC" w:rsidP="00840FC8">
      <w:pPr>
        <w:pStyle w:val="afa"/>
        <w:numPr>
          <w:ilvl w:val="0"/>
          <w:numId w:val="3"/>
        </w:numPr>
      </w:pPr>
      <w:r w:rsidRPr="00C20618">
        <w:t>градостроительные регламенты.</w:t>
      </w:r>
    </w:p>
    <w:p w:rsidR="002073AC" w:rsidRPr="00C20618" w:rsidRDefault="002073AC" w:rsidP="00EE679F">
      <w:pPr>
        <w:ind w:firstLine="708"/>
      </w:pPr>
      <w:r w:rsidRPr="00C20618">
        <w:t>Действующий кодекс даёт следующее определение понятия «градостроительное зонирование» (статья 1): «зонирование территорий муниципальных образований в целях определения территориальных зон и установления градостроительных регламентов». Цел</w:t>
      </w:r>
      <w:r w:rsidR="0043741F" w:rsidRPr="00C20618">
        <w:t>ями</w:t>
      </w:r>
      <w:r w:rsidRPr="00C20618">
        <w:t xml:space="preserve"> градостроительного зонирования являются: формализация в виде системы градостроительных регламентов основных проектных решений, </w:t>
      </w:r>
      <w:r w:rsidRPr="00C20618">
        <w:lastRenderedPageBreak/>
        <w:t>содержащихся в документах территориального планирования и планировки территорий.</w:t>
      </w:r>
    </w:p>
    <w:p w:rsidR="002073AC" w:rsidRPr="00C20618" w:rsidRDefault="002073AC" w:rsidP="00EE679F">
      <w:pPr>
        <w:ind w:firstLine="708"/>
      </w:pPr>
      <w:r w:rsidRPr="00C20618">
        <w:t xml:space="preserve">Отсюда следует и определение градостроительного регламента как перечня формализованных требований к организации градостроительной деятельности в пределах заданного элемента </w:t>
      </w:r>
      <w:r w:rsidR="00EE679F">
        <w:t>муниципальной</w:t>
      </w:r>
      <w:r w:rsidRPr="00C20618">
        <w:t xml:space="preserve"> территории – территориальной зоны (</w:t>
      </w:r>
      <w:proofErr w:type="spellStart"/>
      <w:r w:rsidRPr="00C20618">
        <w:t>подзоны</w:t>
      </w:r>
      <w:proofErr w:type="spellEnd"/>
      <w:r w:rsidRPr="00C20618">
        <w:t>).</w:t>
      </w:r>
    </w:p>
    <w:p w:rsidR="002073AC" w:rsidRPr="00C20618" w:rsidRDefault="002073AC" w:rsidP="00EE679F">
      <w:pPr>
        <w:ind w:firstLine="708"/>
      </w:pPr>
      <w:r w:rsidRPr="00C20618">
        <w:t xml:space="preserve">Структура градостроительных регламентов определяется кодексом в сочетании видов использования объектов недвижимости: разрешённых и требующих специального разрешения посредством публичных слушаний, каждый из которых в свою очередь имеет основной вид использования и вспомогательный. </w:t>
      </w:r>
    </w:p>
    <w:p w:rsidR="002073AC" w:rsidRPr="00C20618" w:rsidRDefault="002073AC" w:rsidP="00EE679F">
      <w:pPr>
        <w:ind w:firstLine="708"/>
      </w:pPr>
      <w:r w:rsidRPr="00C20618">
        <w:t>Задачи градостроительного зонирования:</w:t>
      </w:r>
    </w:p>
    <w:p w:rsidR="002073AC" w:rsidRPr="00C20618" w:rsidRDefault="002073AC" w:rsidP="00EE679F">
      <w:pPr>
        <w:ind w:firstLine="708"/>
        <w:rPr>
          <w:u w:val="single"/>
        </w:rPr>
      </w:pPr>
      <w:r w:rsidRPr="00C20618">
        <w:rPr>
          <w:u w:val="single"/>
        </w:rPr>
        <w:t xml:space="preserve">1. Деление территории </w:t>
      </w:r>
      <w:r w:rsidR="00EE679F">
        <w:rPr>
          <w:u w:val="single"/>
        </w:rPr>
        <w:t>сельского поселения</w:t>
      </w:r>
      <w:r w:rsidRPr="00C20618">
        <w:rPr>
          <w:u w:val="single"/>
        </w:rPr>
        <w:t xml:space="preserve"> на территориальные зоны и </w:t>
      </w:r>
      <w:proofErr w:type="spellStart"/>
      <w:r w:rsidRPr="00C20618">
        <w:rPr>
          <w:u w:val="single"/>
        </w:rPr>
        <w:t>подзоны</w:t>
      </w:r>
      <w:proofErr w:type="spellEnd"/>
      <w:r w:rsidRPr="00C20618">
        <w:rPr>
          <w:u w:val="single"/>
        </w:rPr>
        <w:t>.</w:t>
      </w:r>
      <w:r w:rsidRPr="00EE679F">
        <w:t xml:space="preserve"> Указанное деление происходит в соответствии с общим порядком, определённ</w:t>
      </w:r>
      <w:r w:rsidRPr="00C20618">
        <w:t xml:space="preserve">ым Градостроительным кодексом на основе принципов зонирования территории в соответствии с тем примерным перечнем территориальных зон, который установлен кодексом. Деление на зоны осуществляется на основании генерального плана. Выделение </w:t>
      </w:r>
      <w:proofErr w:type="spellStart"/>
      <w:r w:rsidRPr="00C20618">
        <w:t>подзон</w:t>
      </w:r>
      <w:proofErr w:type="spellEnd"/>
      <w:r w:rsidRPr="00C20618">
        <w:t>, т.е. уточнение параметров зонирования может быть растянутым во времени и производиться по мере уточнения параметров застройки конкретной территории в документах территориального планирования и планировки территорий.</w:t>
      </w:r>
    </w:p>
    <w:p w:rsidR="002073AC" w:rsidRPr="00C20618" w:rsidRDefault="002073AC" w:rsidP="00EE679F">
      <w:pPr>
        <w:ind w:firstLine="708"/>
      </w:pPr>
      <w:r w:rsidRPr="00C20618">
        <w:rPr>
          <w:u w:val="single"/>
        </w:rPr>
        <w:t xml:space="preserve">2. Определение зон с особыми условиями использования территорий. </w:t>
      </w:r>
      <w:r w:rsidRPr="00C20618">
        <w:t>Эта работа проводится путём нанесения на карту зон всевозможных ограничений, установленных законодательством, прежде всего связанных с обеспечением экологического благополучия территории, безопасности населения от опасных природных явлений, охраны историко-культурного наследия. Границы таких зон устанавливаются по нормам соответствующих отраслей права.</w:t>
      </w:r>
    </w:p>
    <w:p w:rsidR="002073AC" w:rsidRPr="00C20618" w:rsidRDefault="002073AC" w:rsidP="00EE679F">
      <w:pPr>
        <w:ind w:firstLine="708"/>
      </w:pPr>
      <w:r w:rsidRPr="00C20618">
        <w:lastRenderedPageBreak/>
        <w:t xml:space="preserve">3. </w:t>
      </w:r>
      <w:r w:rsidRPr="00EE679F">
        <w:rPr>
          <w:u w:val="single"/>
        </w:rPr>
        <w:t>Определение перечня разрешённых видов использования в составе градостроительного регламента.</w:t>
      </w:r>
      <w:r w:rsidRPr="00C20618">
        <w:t xml:space="preserve"> Законодательством определён разрешительный характер градостроительного регламента, иными словами, перечень разрешённых видов использования недвижимости должен учитывать все без исключения виды использования недвижимости – т.е. предусматривать все виды проявления хозяйственной деятельности, свойственной той или иной территориальной зоне на данном этапе её градостроительного развития. Эта особенность градостроительного регламента выдвигает специфические требования к описанию видов использования недвижимости и формулировке иных составляющих регламентов.</w:t>
      </w:r>
    </w:p>
    <w:p w:rsidR="002073AC" w:rsidRPr="00C20618" w:rsidRDefault="002073AC" w:rsidP="00EE679F">
      <w:pPr>
        <w:ind w:firstLine="708"/>
      </w:pPr>
      <w:r w:rsidRPr="00EE679F">
        <w:rPr>
          <w:u w:val="single"/>
        </w:rPr>
        <w:t>4. Определение параметров использования земельных участков и объектов капитального строительства в составе градостроительного регламента.</w:t>
      </w:r>
      <w:r w:rsidRPr="00C20618">
        <w:t xml:space="preserve"> Указанные задачи (2,3,4) являются частью работы над градостроительным регламентом. Зачастую невозможно единовременно разработать весь регламент в максимальном объёме и работа над каждой из задач представляет собой отдельный и весьма значимый этап. Такие его составные части, как параметры использования земельных участков и объектов капитального строительства, в основном</w:t>
      </w:r>
      <w:r w:rsidR="0043741F" w:rsidRPr="00C20618">
        <w:t>,</w:t>
      </w:r>
      <w:r w:rsidRPr="00C20618">
        <w:t xml:space="preserve"> могут быть определены только на основе проектов планировки. </w:t>
      </w:r>
    </w:p>
    <w:p w:rsidR="002073AC" w:rsidRPr="00C20618" w:rsidRDefault="002073AC" w:rsidP="00EE679F">
      <w:pPr>
        <w:ind w:firstLine="708"/>
        <w:rPr>
          <w:u w:val="single"/>
        </w:rPr>
      </w:pPr>
      <w:r w:rsidRPr="00C20618">
        <w:rPr>
          <w:u w:val="single"/>
        </w:rPr>
        <w:t>5. Установление взаимосвязей планировки территорий и градостроительного зонирования.</w:t>
      </w:r>
      <w:r w:rsidR="00B867A2">
        <w:rPr>
          <w:u w:val="single"/>
        </w:rPr>
        <w:t xml:space="preserve"> </w:t>
      </w:r>
      <w:r w:rsidRPr="00C20618">
        <w:t xml:space="preserve">В данном случае планировка территорий понимается как средство для последующей корректировки и уточнения градостроительных регламентов. В документах градостроительного зонирования необходимо ясно и чётко закрепить процедуры корректировки регламентов по мере разработки новых проектов планировки и межевания территорий. </w:t>
      </w:r>
    </w:p>
    <w:p w:rsidR="002073AC" w:rsidRPr="00C20618" w:rsidRDefault="002073AC" w:rsidP="00EE679F">
      <w:pPr>
        <w:ind w:firstLine="708"/>
      </w:pPr>
      <w:r w:rsidRPr="00C20618">
        <w:t>В общем виде основой для проведения градостроительного зонирования городов является Земельн</w:t>
      </w:r>
      <w:r w:rsidR="00EE679F">
        <w:t>ый</w:t>
      </w:r>
      <w:r w:rsidRPr="00C20618">
        <w:t xml:space="preserve"> кодекс России, в которо</w:t>
      </w:r>
      <w:r w:rsidR="00EE679F">
        <w:t>м</w:t>
      </w:r>
      <w:r w:rsidRPr="00C20618">
        <w:t xml:space="preserve"> </w:t>
      </w:r>
      <w:r w:rsidRPr="00C20618">
        <w:lastRenderedPageBreak/>
        <w:t xml:space="preserve">говорится о необходимости проведения зонирования территорий поселений, а также упоминаются правила землепользования и застройки как основной документ, где «устанавливается градостроительный регламент для каждой территориальной зоны». </w:t>
      </w:r>
    </w:p>
    <w:p w:rsidR="002073AC" w:rsidRPr="00C20618" w:rsidRDefault="002073AC" w:rsidP="00EE679F">
      <w:pPr>
        <w:ind w:firstLine="708"/>
      </w:pPr>
      <w:r w:rsidRPr="00C20618">
        <w:t xml:space="preserve">В развитие этого и принята система зонирования, установленная в Градостроительном кодексе. </w:t>
      </w:r>
    </w:p>
    <w:p w:rsidR="0092704E" w:rsidRPr="00C20618" w:rsidRDefault="00EE679F" w:rsidP="00EE679F">
      <w:pPr>
        <w:pStyle w:val="1"/>
      </w:pPr>
      <w:bookmarkStart w:id="93" w:name="_Toc494735707"/>
      <w:bookmarkStart w:id="94" w:name="_Toc498500042"/>
      <w:bookmarkEnd w:id="92"/>
      <w:r>
        <w:t xml:space="preserve">10.2. </w:t>
      </w:r>
      <w:r w:rsidR="0092704E" w:rsidRPr="00C20618">
        <w:t>Мониторинг реализации генерального плана</w:t>
      </w:r>
      <w:bookmarkEnd w:id="93"/>
      <w:bookmarkEnd w:id="94"/>
    </w:p>
    <w:p w:rsidR="002073AC" w:rsidRPr="00C20618" w:rsidRDefault="002073AC" w:rsidP="00EE679F">
      <w:pPr>
        <w:ind w:firstLine="708"/>
      </w:pPr>
      <w:r w:rsidRPr="00C20618">
        <w:t xml:space="preserve">Генеральный план </w:t>
      </w:r>
      <w:r w:rsidR="00EE679F">
        <w:t>сельского поселения</w:t>
      </w:r>
      <w:r w:rsidRPr="00C20618">
        <w:t xml:space="preserve"> – это имитационная модель, имеющая различные временные состояния реализации. При этом </w:t>
      </w:r>
      <w:r w:rsidR="00EE679F">
        <w:t>населенные пункты</w:t>
      </w:r>
      <w:r w:rsidRPr="00C20618">
        <w:t xml:space="preserve"> рассматрива</w:t>
      </w:r>
      <w:r w:rsidR="00EE679F">
        <w:t>ю</w:t>
      </w:r>
      <w:r w:rsidRPr="00C20618">
        <w:t>тся как градостроительная система, состоящая из четырёх подсистем – социум, экономика, пространство и экология.</w:t>
      </w:r>
    </w:p>
    <w:p w:rsidR="002073AC" w:rsidRPr="00C20618" w:rsidRDefault="002073AC" w:rsidP="00EE679F">
      <w:pPr>
        <w:ind w:firstLine="708"/>
      </w:pPr>
      <w:r w:rsidRPr="00C20618">
        <w:t xml:space="preserve">Сопровождение (мониторинг) реализации генерального плана </w:t>
      </w:r>
      <w:r w:rsidR="00EE679F">
        <w:t>сельского поселения</w:t>
      </w:r>
      <w:r w:rsidRPr="00C20618">
        <w:t xml:space="preserve"> является перманентным процессом и направлено на определение состояния системы на определённый период. Основой для сопровождения реализации является сам генеральный план и его параметры, а также создаваемая информационная система обеспечения градостроительной деятельности – свод документированных сведений о развитии территорий, об их застройке, о земельных участках, об объектах капитального строительства и иных необходимых для осуществления градостроительной деятельности сведений (Ст. 56 </w:t>
      </w:r>
      <w:proofErr w:type="spellStart"/>
      <w:r w:rsidRPr="00C20618">
        <w:t>ГрадК</w:t>
      </w:r>
      <w:proofErr w:type="spellEnd"/>
      <w:r w:rsidRPr="00C20618">
        <w:t xml:space="preserve"> РФ).</w:t>
      </w:r>
    </w:p>
    <w:p w:rsidR="002073AC" w:rsidRPr="00C20618" w:rsidRDefault="002073AC" w:rsidP="00EE679F">
      <w:pPr>
        <w:ind w:firstLine="708"/>
      </w:pPr>
      <w:r w:rsidRPr="00C20618">
        <w:t>Структура пользователей информационной базы данных может быть разнообразной:</w:t>
      </w:r>
    </w:p>
    <w:p w:rsidR="002073AC" w:rsidRPr="00C20618" w:rsidRDefault="002073AC" w:rsidP="00840FC8">
      <w:pPr>
        <w:pStyle w:val="afa"/>
        <w:numPr>
          <w:ilvl w:val="0"/>
          <w:numId w:val="4"/>
        </w:numPr>
      </w:pPr>
      <w:r w:rsidRPr="00C20618">
        <w:t>органы государственной власти и самоуправления;</w:t>
      </w:r>
    </w:p>
    <w:p w:rsidR="002073AC" w:rsidRPr="00C20618" w:rsidRDefault="002073AC" w:rsidP="00840FC8">
      <w:pPr>
        <w:pStyle w:val="afa"/>
        <w:numPr>
          <w:ilvl w:val="0"/>
          <w:numId w:val="4"/>
        </w:numPr>
      </w:pPr>
      <w:r w:rsidRPr="00C20618">
        <w:t>органы контроля и надзора;</w:t>
      </w:r>
    </w:p>
    <w:p w:rsidR="002073AC" w:rsidRPr="00C20618" w:rsidRDefault="002073AC" w:rsidP="00840FC8">
      <w:pPr>
        <w:pStyle w:val="afa"/>
        <w:numPr>
          <w:ilvl w:val="0"/>
          <w:numId w:val="4"/>
        </w:numPr>
      </w:pPr>
      <w:r w:rsidRPr="00C20618">
        <w:t>собственники;</w:t>
      </w:r>
    </w:p>
    <w:p w:rsidR="002073AC" w:rsidRPr="00C20618" w:rsidRDefault="002073AC" w:rsidP="00840FC8">
      <w:pPr>
        <w:pStyle w:val="afa"/>
        <w:numPr>
          <w:ilvl w:val="0"/>
          <w:numId w:val="4"/>
        </w:numPr>
      </w:pPr>
      <w:r w:rsidRPr="00C20618">
        <w:t>проектировщики;</w:t>
      </w:r>
    </w:p>
    <w:p w:rsidR="002073AC" w:rsidRPr="00C20618" w:rsidRDefault="002073AC" w:rsidP="00840FC8">
      <w:pPr>
        <w:pStyle w:val="afa"/>
        <w:numPr>
          <w:ilvl w:val="0"/>
          <w:numId w:val="4"/>
        </w:numPr>
      </w:pPr>
      <w:r w:rsidRPr="00C20618">
        <w:t>инвесторы.</w:t>
      </w:r>
    </w:p>
    <w:p w:rsidR="002073AC" w:rsidRPr="00C20618" w:rsidRDefault="002073AC" w:rsidP="002073AC">
      <w:pPr>
        <w:rPr>
          <w:color w:val="FF0000"/>
          <w:sz w:val="2"/>
          <w:szCs w:val="2"/>
        </w:rPr>
      </w:pPr>
    </w:p>
    <w:p w:rsidR="0092704E" w:rsidRPr="00F32F3A" w:rsidRDefault="00F32F3A" w:rsidP="00F32F3A">
      <w:pPr>
        <w:pStyle w:val="1"/>
      </w:pPr>
      <w:bookmarkStart w:id="95" w:name="_Toc498500043"/>
      <w:r>
        <w:lastRenderedPageBreak/>
        <w:t xml:space="preserve">11. </w:t>
      </w:r>
      <w:bookmarkStart w:id="96" w:name="_Toc494735708"/>
      <w:r w:rsidR="0092704E" w:rsidRPr="00F32F3A">
        <w:t>Перечень мероприятий по территориальному планированию</w:t>
      </w:r>
      <w:bookmarkEnd w:id="96"/>
      <w:bookmarkEnd w:id="95"/>
    </w:p>
    <w:p w:rsidR="00F32F3A" w:rsidRPr="003C4A5B" w:rsidRDefault="00F32F3A" w:rsidP="00F32F3A">
      <w:pPr>
        <w:rPr>
          <w:b/>
        </w:rPr>
      </w:pPr>
      <w:r w:rsidRPr="003C4A5B">
        <w:rPr>
          <w:b/>
        </w:rPr>
        <w:t>1. Документационное обеспечение:</w:t>
      </w:r>
    </w:p>
    <w:p w:rsidR="00F32F3A" w:rsidRPr="001A3663" w:rsidRDefault="00F32F3A" w:rsidP="00840FC8">
      <w:pPr>
        <w:numPr>
          <w:ilvl w:val="0"/>
          <w:numId w:val="57"/>
        </w:numPr>
      </w:pPr>
      <w:r w:rsidRPr="001A3663">
        <w:t>Реализация основных решений документов территориального планирования Российской Федерации, федеральных целевых программ и иных документов программного характера в области развития территорий, установления и соблюдения режима ограничений на использование территорий в пределах полномочий сельского поселения;</w:t>
      </w:r>
    </w:p>
    <w:p w:rsidR="00F32F3A" w:rsidRPr="001A3663" w:rsidRDefault="00F32F3A" w:rsidP="00840FC8">
      <w:pPr>
        <w:numPr>
          <w:ilvl w:val="0"/>
          <w:numId w:val="57"/>
        </w:numPr>
      </w:pPr>
      <w:r w:rsidRPr="001A3663">
        <w:t>Реализация основных решений документов территориального планирования Кабардино-Балкарской Республики, республиканских целевых программ и иных документов программного характера в области развития территорий, установления и соблюдения режима ограничений на использование территорий в пределах полномочий сельского поселения;</w:t>
      </w:r>
    </w:p>
    <w:p w:rsidR="00F32F3A" w:rsidRPr="001A3663" w:rsidRDefault="00F32F3A" w:rsidP="00840FC8">
      <w:pPr>
        <w:numPr>
          <w:ilvl w:val="0"/>
          <w:numId w:val="57"/>
        </w:numPr>
      </w:pPr>
      <w:r w:rsidRPr="001A3663">
        <w:t xml:space="preserve">Реализация основных решений документов территориального планирования </w:t>
      </w:r>
      <w:r>
        <w:t>Чегемского</w:t>
      </w:r>
      <w:r w:rsidRPr="001A3663">
        <w:t xml:space="preserve"> района, сопредельных муниципальных образований, отражённых в соответствующих документах территориального планирования, и ограничений на использование территорий, распространяющихся на территорию сельского поселения.</w:t>
      </w:r>
    </w:p>
    <w:p w:rsidR="00F32F3A" w:rsidRPr="003C4A5B" w:rsidRDefault="00F32F3A" w:rsidP="00F32F3A">
      <w:pPr>
        <w:rPr>
          <w:b/>
        </w:rPr>
      </w:pPr>
      <w:r w:rsidRPr="003C4A5B">
        <w:rPr>
          <w:b/>
        </w:rPr>
        <w:t>2. Землеустройство территории сельского поселения:</w:t>
      </w:r>
    </w:p>
    <w:p w:rsidR="00F32F3A" w:rsidRPr="001A3663" w:rsidRDefault="00F32F3A" w:rsidP="00840FC8">
      <w:pPr>
        <w:numPr>
          <w:ilvl w:val="0"/>
          <w:numId w:val="58"/>
        </w:numPr>
      </w:pPr>
      <w:r w:rsidRPr="001A3663">
        <w:t>Установление границы населенн</w:t>
      </w:r>
      <w:r>
        <w:t>ых</w:t>
      </w:r>
      <w:r w:rsidRPr="001A3663">
        <w:t xml:space="preserve"> пункт</w:t>
      </w:r>
      <w:r>
        <w:t>ов</w:t>
      </w:r>
      <w:r w:rsidRPr="001A3663">
        <w:t xml:space="preserve"> сельского поселения, с разделением территории сельского поселения на земли населенных пунктов и иные категории земель;</w:t>
      </w:r>
    </w:p>
    <w:p w:rsidR="00F32F3A" w:rsidRPr="001A3663" w:rsidRDefault="00F32F3A" w:rsidP="00840FC8">
      <w:pPr>
        <w:numPr>
          <w:ilvl w:val="0"/>
          <w:numId w:val="58"/>
        </w:numPr>
      </w:pPr>
      <w:r w:rsidRPr="001A3663">
        <w:t>Установление и закрепление административных границ сельского поселения и сел</w:t>
      </w:r>
      <w:r>
        <w:t xml:space="preserve"> Яникой и Каменка</w:t>
      </w:r>
      <w:r w:rsidRPr="001A3663">
        <w:t>, в соответствии с отображением на схеме границ земель, территорий и ограничений;</w:t>
      </w:r>
    </w:p>
    <w:p w:rsidR="00F32F3A" w:rsidRPr="008574F0" w:rsidRDefault="00F32F3A" w:rsidP="00840FC8">
      <w:pPr>
        <w:numPr>
          <w:ilvl w:val="0"/>
          <w:numId w:val="58"/>
        </w:numPr>
      </w:pPr>
      <w:r w:rsidRPr="008574F0">
        <w:lastRenderedPageBreak/>
        <w:t xml:space="preserve">Проведение мероприятий по закреплению границ сельского поселения и </w:t>
      </w:r>
      <w:r w:rsidRPr="001A3663">
        <w:t>сел</w:t>
      </w:r>
      <w:r>
        <w:t xml:space="preserve"> Яникой и Каменка</w:t>
      </w:r>
      <w:r w:rsidRPr="008574F0">
        <w:t>.</w:t>
      </w:r>
    </w:p>
    <w:p w:rsidR="00F32F3A" w:rsidRPr="003C4A5B" w:rsidRDefault="00F32F3A" w:rsidP="00F32F3A">
      <w:pPr>
        <w:spacing w:line="240" w:lineRule="auto"/>
        <w:rPr>
          <w:b/>
        </w:rPr>
      </w:pPr>
      <w:r w:rsidRPr="003C4A5B">
        <w:rPr>
          <w:b/>
        </w:rPr>
        <w:t>3. Архитектурно-планировочная организация территории сельского поселения:</w:t>
      </w:r>
    </w:p>
    <w:p w:rsidR="00F32F3A" w:rsidRPr="003C49D3" w:rsidRDefault="00F32F3A" w:rsidP="00840FC8">
      <w:pPr>
        <w:numPr>
          <w:ilvl w:val="0"/>
          <w:numId w:val="65"/>
        </w:numPr>
      </w:pPr>
      <w:r w:rsidRPr="003C49D3">
        <w:t>Выделение земельного участка и строительство здания администрации сельского поселения по ул. Байсултанова рядом с Домом Культуры.</w:t>
      </w:r>
    </w:p>
    <w:p w:rsidR="00F32F3A" w:rsidRPr="003C49D3" w:rsidRDefault="00F32F3A" w:rsidP="00840FC8">
      <w:pPr>
        <w:numPr>
          <w:ilvl w:val="0"/>
          <w:numId w:val="65"/>
        </w:numPr>
      </w:pPr>
      <w:r w:rsidRPr="003C49D3">
        <w:t>Реконструкция исторически сложившегося центра сельского поселения по ул. Байсултанова.</w:t>
      </w:r>
    </w:p>
    <w:p w:rsidR="00F32F3A" w:rsidRPr="003C49D3" w:rsidRDefault="00F32F3A" w:rsidP="00840FC8">
      <w:pPr>
        <w:numPr>
          <w:ilvl w:val="0"/>
          <w:numId w:val="65"/>
        </w:numPr>
      </w:pPr>
      <w:r w:rsidRPr="003C49D3">
        <w:t xml:space="preserve">Комплексное освоение территорий, отведенных и планируемых для использования в целях индивидуального жилищного строительства. </w:t>
      </w:r>
    </w:p>
    <w:p w:rsidR="00F32F3A" w:rsidRPr="003C49D3" w:rsidRDefault="00F32F3A" w:rsidP="00840FC8">
      <w:pPr>
        <w:numPr>
          <w:ilvl w:val="0"/>
          <w:numId w:val="65"/>
        </w:numPr>
      </w:pPr>
      <w:r w:rsidRPr="003C49D3">
        <w:t>Реконструкция системы муниципальных магистралей с устройством сети магистралей, проходящих в меридиональном направлении и обеспечивающих поперечные связи.</w:t>
      </w:r>
    </w:p>
    <w:p w:rsidR="00F32F3A" w:rsidRDefault="00F32F3A" w:rsidP="00840FC8">
      <w:pPr>
        <w:numPr>
          <w:ilvl w:val="0"/>
          <w:numId w:val="65"/>
        </w:numPr>
      </w:pPr>
      <w:r w:rsidRPr="003C49D3">
        <w:t xml:space="preserve">Формирование системы рекреационных территорий. Предполагает создание единой системы озеленённых территорий общего пользования, пронизывающих всю территорию сельского поселения. Основным элементом этой системы должна стать рекреационная зона, формируемая в пойме р. Каменка. Также предполагается создание рекреационной зоны на западной окраине с. Каменка за промышленной зоной. </w:t>
      </w:r>
    </w:p>
    <w:p w:rsidR="00F32F3A" w:rsidRPr="008F0536" w:rsidRDefault="00F32F3A" w:rsidP="00840FC8">
      <w:pPr>
        <w:pStyle w:val="afa"/>
        <w:numPr>
          <w:ilvl w:val="0"/>
          <w:numId w:val="65"/>
        </w:numPr>
      </w:pPr>
      <w:r>
        <w:t xml:space="preserve">Вынос промышленных предприятий </w:t>
      </w:r>
      <w:r>
        <w:rPr>
          <w:lang w:val="en-US"/>
        </w:rPr>
        <w:t>III</w:t>
      </w:r>
      <w:r w:rsidRPr="00A06C4E">
        <w:t xml:space="preserve"> </w:t>
      </w:r>
      <w:r>
        <w:t xml:space="preserve">и </w:t>
      </w:r>
      <w:r>
        <w:rPr>
          <w:lang w:val="en-US"/>
        </w:rPr>
        <w:t>IV</w:t>
      </w:r>
      <w:r>
        <w:t xml:space="preserve"> класса вредности за территорию населенного пункта с. Яникой. </w:t>
      </w:r>
    </w:p>
    <w:p w:rsidR="00F32F3A" w:rsidRDefault="00F32F3A" w:rsidP="00840FC8">
      <w:pPr>
        <w:pStyle w:val="afa"/>
        <w:numPr>
          <w:ilvl w:val="0"/>
          <w:numId w:val="65"/>
        </w:numPr>
      </w:pPr>
      <w:r>
        <w:t>Расширение мусульманского кладбища в с. Яникой.</w:t>
      </w:r>
    </w:p>
    <w:p w:rsidR="00F32F3A" w:rsidRDefault="00F32F3A" w:rsidP="00840FC8">
      <w:pPr>
        <w:pStyle w:val="afa"/>
        <w:numPr>
          <w:ilvl w:val="0"/>
          <w:numId w:val="65"/>
        </w:numPr>
      </w:pPr>
      <w:r>
        <w:t>Выделение земельных участков для развития придорожного сервиса в с. Яникой и Каменка.</w:t>
      </w:r>
    </w:p>
    <w:p w:rsidR="00F32F3A" w:rsidRDefault="00F32F3A" w:rsidP="00840FC8">
      <w:pPr>
        <w:pStyle w:val="afa"/>
        <w:numPr>
          <w:ilvl w:val="0"/>
          <w:numId w:val="65"/>
        </w:numPr>
      </w:pPr>
      <w:r>
        <w:t xml:space="preserve">Перевод земель </w:t>
      </w:r>
      <w:proofErr w:type="spellStart"/>
      <w:r>
        <w:t>сельхозназначения</w:t>
      </w:r>
      <w:proofErr w:type="spellEnd"/>
      <w:r>
        <w:t xml:space="preserve"> в земли для ведения личного подсобного хозяйства на северо-восточной окраине сельского поселения общей площадью 20, 4 га. </w:t>
      </w:r>
    </w:p>
    <w:p w:rsidR="00F32F3A" w:rsidRPr="003C4A5B" w:rsidRDefault="00F32F3A" w:rsidP="00F32F3A">
      <w:pPr>
        <w:rPr>
          <w:b/>
        </w:rPr>
      </w:pPr>
      <w:r w:rsidRPr="003C4A5B">
        <w:rPr>
          <w:b/>
        </w:rPr>
        <w:t>4. Экономика:</w:t>
      </w:r>
    </w:p>
    <w:p w:rsidR="00F32F3A" w:rsidRPr="00F95D95" w:rsidRDefault="00F32F3A" w:rsidP="00840FC8">
      <w:pPr>
        <w:numPr>
          <w:ilvl w:val="0"/>
          <w:numId w:val="66"/>
        </w:numPr>
      </w:pPr>
      <w:r w:rsidRPr="00F95D95">
        <w:lastRenderedPageBreak/>
        <w:t xml:space="preserve">Развитие пищевой </w:t>
      </w:r>
      <w:r>
        <w:t>и перерабатывающей промышленности.</w:t>
      </w:r>
    </w:p>
    <w:p w:rsidR="00F32F3A" w:rsidRDefault="00F32F3A" w:rsidP="00840FC8">
      <w:pPr>
        <w:numPr>
          <w:ilvl w:val="0"/>
          <w:numId w:val="66"/>
        </w:numPr>
      </w:pPr>
      <w:r w:rsidRPr="000A5D03">
        <w:t xml:space="preserve">Развитие </w:t>
      </w:r>
      <w:r w:rsidRPr="001F6865">
        <w:t>промышленности строительных материалов.</w:t>
      </w:r>
    </w:p>
    <w:p w:rsidR="00F32F3A" w:rsidRDefault="00F32F3A" w:rsidP="00840FC8">
      <w:pPr>
        <w:numPr>
          <w:ilvl w:val="0"/>
          <w:numId w:val="66"/>
        </w:numPr>
      </w:pPr>
      <w:r>
        <w:t>Развитие садоводства.</w:t>
      </w:r>
    </w:p>
    <w:p w:rsidR="00F32F3A" w:rsidRPr="001F6865" w:rsidRDefault="00F32F3A" w:rsidP="00840FC8">
      <w:pPr>
        <w:numPr>
          <w:ilvl w:val="0"/>
          <w:numId w:val="66"/>
        </w:numPr>
      </w:pPr>
      <w:r>
        <w:t>Развитие животноводства.</w:t>
      </w:r>
    </w:p>
    <w:p w:rsidR="00F32F3A" w:rsidRPr="003C4A5B" w:rsidRDefault="00F32F3A" w:rsidP="00F32F3A">
      <w:pPr>
        <w:rPr>
          <w:b/>
        </w:rPr>
      </w:pPr>
      <w:r w:rsidRPr="003C4A5B">
        <w:rPr>
          <w:b/>
        </w:rPr>
        <w:t>5. Модернизация и развитие транспортного комплекса:</w:t>
      </w:r>
    </w:p>
    <w:p w:rsidR="00F32F3A" w:rsidRPr="00C20618" w:rsidRDefault="00F32F3A" w:rsidP="00840FC8">
      <w:pPr>
        <w:pStyle w:val="afa"/>
        <w:numPr>
          <w:ilvl w:val="0"/>
          <w:numId w:val="63"/>
        </w:numPr>
      </w:pPr>
      <w:r>
        <w:t>Р</w:t>
      </w:r>
      <w:r w:rsidRPr="00C20618">
        <w:t>еконструкция ул</w:t>
      </w:r>
      <w:r>
        <w:t xml:space="preserve">иц села Яникой: </w:t>
      </w:r>
      <w:proofErr w:type="spellStart"/>
      <w:r>
        <w:t>Байсултанова</w:t>
      </w:r>
      <w:proofErr w:type="spellEnd"/>
      <w:r>
        <w:t xml:space="preserve">, </w:t>
      </w:r>
      <w:proofErr w:type="spellStart"/>
      <w:r>
        <w:t>Мечиева</w:t>
      </w:r>
      <w:proofErr w:type="spellEnd"/>
      <w:r>
        <w:t xml:space="preserve">, Пушкина, Кулиева, Газаева, </w:t>
      </w:r>
      <w:proofErr w:type="spellStart"/>
      <w:r>
        <w:t>Гелястанова</w:t>
      </w:r>
      <w:proofErr w:type="spellEnd"/>
      <w:r>
        <w:t xml:space="preserve">, Речная </w:t>
      </w:r>
      <w:r w:rsidRPr="00C20618">
        <w:t xml:space="preserve">с </w:t>
      </w:r>
      <w:r w:rsidRPr="001D5743">
        <w:rPr>
          <w:szCs w:val="28"/>
        </w:rPr>
        <w:t xml:space="preserve">устройством тротуаров для пешеходного движения и </w:t>
      </w:r>
      <w:r w:rsidRPr="00C20618">
        <w:t>с доведением до требований магистральной улицы</w:t>
      </w:r>
      <w:r>
        <w:t xml:space="preserve"> сельского значения.</w:t>
      </w:r>
    </w:p>
    <w:p w:rsidR="00F32F3A" w:rsidRDefault="00F32F3A" w:rsidP="00840FC8">
      <w:pPr>
        <w:pStyle w:val="afa"/>
        <w:numPr>
          <w:ilvl w:val="0"/>
          <w:numId w:val="63"/>
        </w:numPr>
      </w:pPr>
      <w:r>
        <w:t>Р</w:t>
      </w:r>
      <w:r w:rsidRPr="00C20618">
        <w:t xml:space="preserve">еконструкция </w:t>
      </w:r>
      <w:r>
        <w:t xml:space="preserve">переулков села Яникой: Чегемский, Дружбы, Пионерский </w:t>
      </w:r>
      <w:r w:rsidRPr="00C20618">
        <w:t xml:space="preserve">с </w:t>
      </w:r>
      <w:r w:rsidRPr="001D5743">
        <w:rPr>
          <w:szCs w:val="28"/>
        </w:rPr>
        <w:t>устройством тротуаров для пешеходного движения</w:t>
      </w:r>
      <w:r w:rsidRPr="00C20618">
        <w:t>.</w:t>
      </w:r>
    </w:p>
    <w:p w:rsidR="00F32F3A" w:rsidRPr="00C20618" w:rsidRDefault="00F32F3A" w:rsidP="00840FC8">
      <w:pPr>
        <w:pStyle w:val="afa"/>
        <w:numPr>
          <w:ilvl w:val="0"/>
          <w:numId w:val="63"/>
        </w:numPr>
      </w:pPr>
      <w:r>
        <w:t>Р</w:t>
      </w:r>
      <w:r w:rsidRPr="00C20618">
        <w:t>еконструкция ул</w:t>
      </w:r>
      <w:r>
        <w:t xml:space="preserve">иц села Каменка: Набережная, </w:t>
      </w:r>
      <w:proofErr w:type="spellStart"/>
      <w:r>
        <w:t>бр</w:t>
      </w:r>
      <w:proofErr w:type="spellEnd"/>
      <w:r>
        <w:t xml:space="preserve">. </w:t>
      </w:r>
      <w:proofErr w:type="spellStart"/>
      <w:r>
        <w:t>Кайтаевых</w:t>
      </w:r>
      <w:proofErr w:type="spellEnd"/>
      <w:r>
        <w:t xml:space="preserve">, Степная </w:t>
      </w:r>
      <w:r w:rsidRPr="00C20618">
        <w:t>с доведением до требований магистральной улицы</w:t>
      </w:r>
      <w:r>
        <w:t xml:space="preserve"> сельского значения и </w:t>
      </w:r>
      <w:r w:rsidRPr="00C20618">
        <w:t xml:space="preserve">с </w:t>
      </w:r>
      <w:r w:rsidRPr="001D5743">
        <w:rPr>
          <w:szCs w:val="28"/>
        </w:rPr>
        <w:t>устройством тротуаров для пешеходного движения</w:t>
      </w:r>
      <w:r>
        <w:t>.</w:t>
      </w:r>
    </w:p>
    <w:p w:rsidR="00F32F3A" w:rsidRPr="00C20618" w:rsidRDefault="00F32F3A" w:rsidP="00840FC8">
      <w:pPr>
        <w:pStyle w:val="afa"/>
        <w:numPr>
          <w:ilvl w:val="0"/>
          <w:numId w:val="63"/>
        </w:numPr>
      </w:pPr>
      <w:r>
        <w:t>Р</w:t>
      </w:r>
      <w:r w:rsidRPr="00C20618">
        <w:t xml:space="preserve">еконструкция </w:t>
      </w:r>
      <w:r>
        <w:t xml:space="preserve">переулка Садовый села Каменка </w:t>
      </w:r>
      <w:r w:rsidRPr="00C20618">
        <w:t xml:space="preserve">с </w:t>
      </w:r>
      <w:r w:rsidRPr="001D5743">
        <w:rPr>
          <w:szCs w:val="28"/>
        </w:rPr>
        <w:t>устройством тротуаров для пешеходного движения</w:t>
      </w:r>
      <w:r>
        <w:t>.</w:t>
      </w:r>
    </w:p>
    <w:p w:rsidR="00F32F3A" w:rsidRPr="00C20618" w:rsidRDefault="00F32F3A" w:rsidP="00840FC8">
      <w:pPr>
        <w:pStyle w:val="afa"/>
        <w:numPr>
          <w:ilvl w:val="0"/>
          <w:numId w:val="63"/>
        </w:numPr>
      </w:pPr>
      <w:r>
        <w:t>Р</w:t>
      </w:r>
      <w:r w:rsidRPr="00C20618">
        <w:t>еконструкция ул</w:t>
      </w:r>
      <w:r>
        <w:t xml:space="preserve">иц села Каменка: Учительская, Профсоюзная, </w:t>
      </w:r>
      <w:r w:rsidRPr="00C20618">
        <w:t>с доведением до требований магистральной улицы</w:t>
      </w:r>
      <w:r>
        <w:t xml:space="preserve"> сельского значения и </w:t>
      </w:r>
      <w:r w:rsidRPr="00C20618">
        <w:t xml:space="preserve">с </w:t>
      </w:r>
      <w:r w:rsidRPr="001D5743">
        <w:rPr>
          <w:szCs w:val="28"/>
        </w:rPr>
        <w:t>устройством тротуаров для пешеходного движения</w:t>
      </w:r>
      <w:r>
        <w:t>.</w:t>
      </w:r>
    </w:p>
    <w:p w:rsidR="00F32F3A" w:rsidRPr="003C00A3" w:rsidRDefault="00F32F3A" w:rsidP="00840FC8">
      <w:pPr>
        <w:numPr>
          <w:ilvl w:val="0"/>
          <w:numId w:val="63"/>
        </w:numPr>
      </w:pPr>
      <w:r>
        <w:t>Замена грунтового</w:t>
      </w:r>
      <w:r w:rsidRPr="003C00A3">
        <w:t xml:space="preserve"> дорожного покрытия существующей улично-дорожной сети</w:t>
      </w:r>
      <w:r>
        <w:t xml:space="preserve"> на асфальтобетонное.</w:t>
      </w:r>
    </w:p>
    <w:p w:rsidR="00F32F3A" w:rsidRPr="003C4A5B" w:rsidRDefault="00F32F3A" w:rsidP="00F32F3A">
      <w:pPr>
        <w:spacing w:line="240" w:lineRule="auto"/>
        <w:rPr>
          <w:b/>
        </w:rPr>
      </w:pPr>
      <w:r w:rsidRPr="003C4A5B">
        <w:rPr>
          <w:b/>
        </w:rPr>
        <w:t>6. Оптимизация и дальнейшее развитие сети объектов социальной сферы:</w:t>
      </w:r>
    </w:p>
    <w:p w:rsidR="00F32F3A" w:rsidRPr="00C20618" w:rsidRDefault="00F32F3A" w:rsidP="00840FC8">
      <w:pPr>
        <w:numPr>
          <w:ilvl w:val="0"/>
          <w:numId w:val="67"/>
        </w:numPr>
      </w:pPr>
      <w:r>
        <w:t>Выделение земельного участка для строительства детского сада на 100 мест в с. Каменка за Амбулаторией по ул. Революционная.</w:t>
      </w:r>
    </w:p>
    <w:p w:rsidR="00F32F3A" w:rsidRPr="00EB550C" w:rsidRDefault="00F32F3A" w:rsidP="00840FC8">
      <w:pPr>
        <w:numPr>
          <w:ilvl w:val="0"/>
          <w:numId w:val="67"/>
        </w:numPr>
      </w:pPr>
      <w:r w:rsidRPr="00EB550C">
        <w:rPr>
          <w:sz w:val="26"/>
          <w:szCs w:val="26"/>
        </w:rPr>
        <w:t xml:space="preserve">Капитальный ремонт здания </w:t>
      </w:r>
      <w:r w:rsidRPr="00EB550C">
        <w:t>амбулатории с. Яникой и полное оснащение необходимым оборудованием в первую очередь</w:t>
      </w:r>
      <w:r>
        <w:t>.</w:t>
      </w:r>
    </w:p>
    <w:p w:rsidR="00F32F3A" w:rsidRDefault="00F32F3A" w:rsidP="00840FC8">
      <w:pPr>
        <w:numPr>
          <w:ilvl w:val="0"/>
          <w:numId w:val="67"/>
        </w:numPr>
      </w:pPr>
      <w:r w:rsidRPr="00EB550C">
        <w:rPr>
          <w:sz w:val="26"/>
          <w:szCs w:val="26"/>
        </w:rPr>
        <w:t xml:space="preserve">Капитальный ремонт здания </w:t>
      </w:r>
      <w:r w:rsidRPr="00EB550C">
        <w:t xml:space="preserve">амбулатории </w:t>
      </w:r>
      <w:r w:rsidRPr="00836D48">
        <w:t xml:space="preserve">с. </w:t>
      </w:r>
      <w:r>
        <w:t>Каменка и полное оснащение необходимым оборудованием в первую очередь.</w:t>
      </w:r>
    </w:p>
    <w:p w:rsidR="00F32F3A" w:rsidRDefault="00F32F3A" w:rsidP="00840FC8">
      <w:pPr>
        <w:numPr>
          <w:ilvl w:val="0"/>
          <w:numId w:val="67"/>
        </w:numPr>
      </w:pPr>
      <w:r>
        <w:lastRenderedPageBreak/>
        <w:t>Строительство нового здания Дома Культуры в селе Каменка в первую очередь на месте аварийного.</w:t>
      </w:r>
    </w:p>
    <w:p w:rsidR="00F32F3A" w:rsidRDefault="00F32F3A" w:rsidP="00840FC8">
      <w:pPr>
        <w:numPr>
          <w:ilvl w:val="0"/>
          <w:numId w:val="67"/>
        </w:numPr>
      </w:pPr>
      <w:r w:rsidRPr="00155378">
        <w:t>Пополнение библиотечного фонда до необходимого количества томов</w:t>
      </w:r>
      <w:r>
        <w:t>.</w:t>
      </w:r>
    </w:p>
    <w:p w:rsidR="00F32F3A" w:rsidRPr="009040A9" w:rsidRDefault="00F32F3A" w:rsidP="00840FC8">
      <w:pPr>
        <w:numPr>
          <w:ilvl w:val="0"/>
          <w:numId w:val="67"/>
        </w:numPr>
        <w:rPr>
          <w:rFonts w:cs="Arial"/>
        </w:rPr>
      </w:pPr>
      <w:r>
        <w:t>Выделение земельного участка и строительство физкультурно-оздоровительного комплекса рядом с Домом Культуры в центре села Яникой в первую очередь.</w:t>
      </w:r>
    </w:p>
    <w:p w:rsidR="00F32F3A" w:rsidRPr="00155378" w:rsidRDefault="00F32F3A" w:rsidP="00840FC8">
      <w:pPr>
        <w:numPr>
          <w:ilvl w:val="0"/>
          <w:numId w:val="67"/>
        </w:numPr>
      </w:pPr>
      <w:r>
        <w:t>Р</w:t>
      </w:r>
      <w:r w:rsidRPr="00155378">
        <w:t>еконструкция стадиона в расчетный срок.</w:t>
      </w:r>
    </w:p>
    <w:p w:rsidR="00F32F3A" w:rsidRPr="00155378" w:rsidRDefault="00F32F3A" w:rsidP="00840FC8">
      <w:pPr>
        <w:numPr>
          <w:ilvl w:val="0"/>
          <w:numId w:val="67"/>
        </w:numPr>
      </w:pPr>
      <w:r>
        <w:t>Строительство</w:t>
      </w:r>
      <w:r w:rsidRPr="00155378">
        <w:t xml:space="preserve"> спортивной площадки в с</w:t>
      </w:r>
      <w:r>
        <w:t>.</w:t>
      </w:r>
      <w:r w:rsidRPr="00155378">
        <w:t xml:space="preserve"> Яникой по ул. </w:t>
      </w:r>
      <w:proofErr w:type="spellStart"/>
      <w:r w:rsidRPr="00155378">
        <w:t>Ш.Гелястанова</w:t>
      </w:r>
      <w:proofErr w:type="spellEnd"/>
      <w:r w:rsidRPr="00155378">
        <w:t xml:space="preserve"> в пойме р. Каменка.</w:t>
      </w:r>
    </w:p>
    <w:p w:rsidR="00F32F3A" w:rsidRDefault="00F32F3A" w:rsidP="00840FC8">
      <w:pPr>
        <w:numPr>
          <w:ilvl w:val="0"/>
          <w:numId w:val="67"/>
        </w:numPr>
      </w:pPr>
      <w:r>
        <w:t>Р</w:t>
      </w:r>
      <w:r w:rsidRPr="0013680B">
        <w:t>азви</w:t>
      </w:r>
      <w:r>
        <w:t>тие</w:t>
      </w:r>
      <w:r w:rsidRPr="0013680B">
        <w:t xml:space="preserve"> формы торговли продуктами первой необходимости, в основном, за счёт мелких магазинов шаговой доступности;</w:t>
      </w:r>
    </w:p>
    <w:p w:rsidR="00F32F3A" w:rsidRDefault="00F32F3A" w:rsidP="00840FC8">
      <w:pPr>
        <w:numPr>
          <w:ilvl w:val="0"/>
          <w:numId w:val="67"/>
        </w:numPr>
      </w:pPr>
      <w:r>
        <w:t>Развитие</w:t>
      </w:r>
      <w:r w:rsidRPr="0013680B">
        <w:t xml:space="preserve"> формы микрорайонной торговли, в основном, за счет совмещения нескольких различных магазинов на компактной территории;</w:t>
      </w:r>
    </w:p>
    <w:p w:rsidR="00F32F3A" w:rsidRDefault="00F32F3A" w:rsidP="00840FC8">
      <w:pPr>
        <w:numPr>
          <w:ilvl w:val="0"/>
          <w:numId w:val="67"/>
        </w:numPr>
      </w:pPr>
      <w:r>
        <w:t>Ф</w:t>
      </w:r>
      <w:r w:rsidRPr="0013680B">
        <w:t>ормирова</w:t>
      </w:r>
      <w:r>
        <w:t>ние</w:t>
      </w:r>
      <w:r w:rsidRPr="0013680B">
        <w:t xml:space="preserve"> и внедр</w:t>
      </w:r>
      <w:r>
        <w:t>ение</w:t>
      </w:r>
      <w:r w:rsidRPr="0013680B">
        <w:t xml:space="preserve"> в практику требовани</w:t>
      </w:r>
      <w:r>
        <w:t>й</w:t>
      </w:r>
      <w:r w:rsidRPr="0013680B">
        <w:t xml:space="preserve"> к архитектурно-художественному оформлению торговых точек, павильонов и т.п.</w:t>
      </w:r>
    </w:p>
    <w:p w:rsidR="00F32F3A" w:rsidRPr="00F32F3A" w:rsidRDefault="00F32F3A" w:rsidP="00F32F3A">
      <w:pPr>
        <w:rPr>
          <w:b/>
        </w:rPr>
      </w:pPr>
      <w:r w:rsidRPr="00F32F3A">
        <w:rPr>
          <w:b/>
        </w:rPr>
        <w:t>7. Развитие социального жилищного строительства:</w:t>
      </w:r>
    </w:p>
    <w:p w:rsidR="00F32F3A" w:rsidRPr="002C446D" w:rsidRDefault="00F32F3A" w:rsidP="00840FC8">
      <w:pPr>
        <w:numPr>
          <w:ilvl w:val="0"/>
          <w:numId w:val="62"/>
        </w:numPr>
      </w:pPr>
      <w:r>
        <w:t>Р</w:t>
      </w:r>
      <w:r w:rsidRPr="002C446D">
        <w:t xml:space="preserve">азработка проектно-сметной документации на освоение </w:t>
      </w:r>
      <w:r>
        <w:t xml:space="preserve">предложенных </w:t>
      </w:r>
      <w:r w:rsidRPr="002C446D">
        <w:t>территори</w:t>
      </w:r>
      <w:r>
        <w:t>й</w:t>
      </w:r>
      <w:r w:rsidRPr="002C446D">
        <w:t xml:space="preserve"> под строительство индивидуальных домов, а также на реконструкцию жилого фонда;</w:t>
      </w:r>
    </w:p>
    <w:p w:rsidR="00F32F3A" w:rsidRDefault="00F32F3A" w:rsidP="00840FC8">
      <w:pPr>
        <w:numPr>
          <w:ilvl w:val="0"/>
          <w:numId w:val="62"/>
        </w:numPr>
      </w:pPr>
      <w:r>
        <w:t>Р</w:t>
      </w:r>
      <w:r w:rsidRPr="008A7C53">
        <w:t>еконструкция и благоустройство существующих кварталов и микрорайонов - ремонт и модернизация жилищного фонда;</w:t>
      </w:r>
    </w:p>
    <w:p w:rsidR="00F32F3A" w:rsidRDefault="00F32F3A" w:rsidP="00840FC8">
      <w:pPr>
        <w:numPr>
          <w:ilvl w:val="0"/>
          <w:numId w:val="62"/>
        </w:numPr>
      </w:pPr>
      <w:r>
        <w:t>Выделение земельных участков многодетным семьям для строительства в северо-западной части села;</w:t>
      </w:r>
    </w:p>
    <w:p w:rsidR="00F32F3A" w:rsidRDefault="00F32F3A" w:rsidP="00840FC8">
      <w:pPr>
        <w:numPr>
          <w:ilvl w:val="0"/>
          <w:numId w:val="62"/>
        </w:numPr>
      </w:pPr>
      <w:r>
        <w:t xml:space="preserve">Комплексное освоение территории, выделенной под перспективную жилую застройку в с. Каменка по ул. </w:t>
      </w:r>
      <w:proofErr w:type="spellStart"/>
      <w:r>
        <w:t>Мизиева</w:t>
      </w:r>
      <w:proofErr w:type="spellEnd"/>
      <w:r>
        <w:t>.</w:t>
      </w:r>
    </w:p>
    <w:p w:rsidR="00F32F3A" w:rsidRPr="00C20618" w:rsidRDefault="00F32F3A" w:rsidP="00840FC8">
      <w:pPr>
        <w:pStyle w:val="afa"/>
        <w:numPr>
          <w:ilvl w:val="0"/>
          <w:numId w:val="62"/>
        </w:numPr>
      </w:pPr>
      <w:r w:rsidRPr="00C20618">
        <w:lastRenderedPageBreak/>
        <w:t>Улучшение экологического состояния жилых зон, вынос за пределы селитебных территорий ряда производственных, коммунальных и прочих объектов.</w:t>
      </w:r>
    </w:p>
    <w:p w:rsidR="00F32F3A" w:rsidRPr="00155378" w:rsidRDefault="00F32F3A" w:rsidP="00F32F3A">
      <w:pPr>
        <w:rPr>
          <w:b/>
        </w:rPr>
      </w:pPr>
      <w:r w:rsidRPr="00155378">
        <w:rPr>
          <w:b/>
        </w:rPr>
        <w:t>8. Охрана исторического наследия:</w:t>
      </w:r>
    </w:p>
    <w:p w:rsidR="00F32F3A" w:rsidRDefault="00F32F3A" w:rsidP="00840FC8">
      <w:pPr>
        <w:numPr>
          <w:ilvl w:val="0"/>
          <w:numId w:val="68"/>
        </w:numPr>
      </w:pPr>
      <w:r w:rsidRPr="00B55833">
        <w:t xml:space="preserve">Определение и учет по согласованию с уполномоченным государственным органом КБР границ зон охраны объектов культурного наследия муниципального значения, а также определение режима использования земельных участков, на которых они расположены – на </w:t>
      </w:r>
      <w:r>
        <w:t>первую очередь.</w:t>
      </w:r>
    </w:p>
    <w:p w:rsidR="00F32F3A" w:rsidRPr="00155378" w:rsidRDefault="00F32F3A" w:rsidP="00F32F3A">
      <w:pPr>
        <w:spacing w:line="240" w:lineRule="auto"/>
        <w:rPr>
          <w:b/>
        </w:rPr>
      </w:pPr>
      <w:r w:rsidRPr="00155378">
        <w:rPr>
          <w:b/>
        </w:rPr>
        <w:t>9. Модернизация и развитие инженерной инфраструктуры и инженерной подготовки:</w:t>
      </w:r>
    </w:p>
    <w:p w:rsidR="00F32F3A" w:rsidRDefault="00F32F3A" w:rsidP="00840FC8">
      <w:pPr>
        <w:numPr>
          <w:ilvl w:val="0"/>
          <w:numId w:val="69"/>
        </w:numPr>
      </w:pPr>
      <w:r w:rsidRPr="007A6C0A">
        <w:t>Разработка проектно - сметной документации на реконструкцию существующих водопроводных сетей и сооружений</w:t>
      </w:r>
      <w:r>
        <w:t>;</w:t>
      </w:r>
    </w:p>
    <w:p w:rsidR="00F32F3A" w:rsidRPr="002420DD" w:rsidRDefault="00F32F3A" w:rsidP="00840FC8">
      <w:pPr>
        <w:pStyle w:val="afa"/>
        <w:numPr>
          <w:ilvl w:val="0"/>
          <w:numId w:val="69"/>
        </w:numPr>
      </w:pPr>
      <w:r w:rsidRPr="002420DD">
        <w:t>Реконструкция существующих водопроводных сетей с заменой изношенных участков</w:t>
      </w:r>
      <w:r>
        <w:t xml:space="preserve"> </w:t>
      </w:r>
      <w:r w:rsidRPr="002420DD">
        <w:t>в с. Яникой:</w:t>
      </w:r>
    </w:p>
    <w:p w:rsidR="00F32F3A" w:rsidRDefault="00F32F3A" w:rsidP="00840FC8">
      <w:pPr>
        <w:pStyle w:val="afa"/>
        <w:numPr>
          <w:ilvl w:val="0"/>
          <w:numId w:val="21"/>
        </w:numPr>
        <w:tabs>
          <w:tab w:val="num" w:pos="567"/>
        </w:tabs>
      </w:pPr>
      <w:r>
        <w:t>ул. Пушкина (от пер. Банный до пер. Чегемский) протяженностью 300 метров;</w:t>
      </w:r>
    </w:p>
    <w:p w:rsidR="00F32F3A" w:rsidRDefault="00F32F3A" w:rsidP="00840FC8">
      <w:pPr>
        <w:pStyle w:val="afa"/>
        <w:numPr>
          <w:ilvl w:val="0"/>
          <w:numId w:val="21"/>
        </w:numPr>
        <w:tabs>
          <w:tab w:val="num" w:pos="567"/>
        </w:tabs>
      </w:pPr>
      <w:r>
        <w:t>водопровод от МТФ до насосных скважин №№1,2 протяженностью 800 метров;</w:t>
      </w:r>
    </w:p>
    <w:p w:rsidR="00F32F3A" w:rsidRDefault="00F32F3A" w:rsidP="00840FC8">
      <w:pPr>
        <w:pStyle w:val="afa"/>
        <w:numPr>
          <w:ilvl w:val="0"/>
          <w:numId w:val="21"/>
        </w:numPr>
        <w:tabs>
          <w:tab w:val="num" w:pos="567"/>
        </w:tabs>
      </w:pPr>
      <w:r>
        <w:t xml:space="preserve">ул. Байсултанова (от пер. Банный до пер. </w:t>
      </w:r>
      <w:proofErr w:type="spellStart"/>
      <w:r>
        <w:t>Этажки</w:t>
      </w:r>
      <w:proofErr w:type="spellEnd"/>
      <w:r>
        <w:t>) протяженностью 300 метров;</w:t>
      </w:r>
    </w:p>
    <w:p w:rsidR="00F32F3A" w:rsidRDefault="00F32F3A" w:rsidP="00840FC8">
      <w:pPr>
        <w:pStyle w:val="afa"/>
        <w:numPr>
          <w:ilvl w:val="0"/>
          <w:numId w:val="21"/>
        </w:numPr>
        <w:tabs>
          <w:tab w:val="num" w:pos="567"/>
        </w:tabs>
      </w:pPr>
      <w:r>
        <w:t>пер. Чегемский (от ул. Речная до ул. Пушкина) протяженностью 500 метров;</w:t>
      </w:r>
    </w:p>
    <w:p w:rsidR="00F32F3A" w:rsidRDefault="00F32F3A" w:rsidP="00840FC8">
      <w:pPr>
        <w:pStyle w:val="afa"/>
        <w:numPr>
          <w:ilvl w:val="0"/>
          <w:numId w:val="21"/>
        </w:numPr>
        <w:tabs>
          <w:tab w:val="num" w:pos="567"/>
        </w:tabs>
      </w:pPr>
      <w:r>
        <w:t xml:space="preserve">пер. Дружбы (от ул. Речная до ул. </w:t>
      </w:r>
      <w:proofErr w:type="spellStart"/>
      <w:r>
        <w:t>Мечиева</w:t>
      </w:r>
      <w:proofErr w:type="spellEnd"/>
      <w:r>
        <w:t>) протяженностью 350 метров;</w:t>
      </w:r>
    </w:p>
    <w:p w:rsidR="00F32F3A" w:rsidRDefault="00F32F3A" w:rsidP="00840FC8">
      <w:pPr>
        <w:pStyle w:val="afa"/>
        <w:numPr>
          <w:ilvl w:val="0"/>
          <w:numId w:val="21"/>
        </w:numPr>
        <w:tabs>
          <w:tab w:val="num" w:pos="567"/>
        </w:tabs>
      </w:pPr>
      <w:r>
        <w:t xml:space="preserve">ул. Мира (от ул. </w:t>
      </w:r>
      <w:proofErr w:type="spellStart"/>
      <w:r>
        <w:t>Мечиева</w:t>
      </w:r>
      <w:proofErr w:type="spellEnd"/>
      <w:r>
        <w:t xml:space="preserve"> до конца улицы) протяженностью 500 метров;</w:t>
      </w:r>
    </w:p>
    <w:p w:rsidR="00F32F3A" w:rsidRDefault="00F32F3A" w:rsidP="00840FC8">
      <w:pPr>
        <w:pStyle w:val="afa"/>
        <w:numPr>
          <w:ilvl w:val="0"/>
          <w:numId w:val="21"/>
        </w:numPr>
        <w:tabs>
          <w:tab w:val="num" w:pos="567"/>
        </w:tabs>
      </w:pPr>
      <w:r>
        <w:t>пер. Комсомольский (</w:t>
      </w:r>
      <w:proofErr w:type="spellStart"/>
      <w:r>
        <w:t>от.ул</w:t>
      </w:r>
      <w:proofErr w:type="spellEnd"/>
      <w:r>
        <w:t>. Байсултанова до ул. Пушкина) протяженностью 350 метров.</w:t>
      </w:r>
    </w:p>
    <w:p w:rsidR="00F32F3A" w:rsidRDefault="00F32F3A" w:rsidP="00840FC8">
      <w:pPr>
        <w:numPr>
          <w:ilvl w:val="0"/>
          <w:numId w:val="69"/>
        </w:numPr>
      </w:pPr>
      <w:r>
        <w:lastRenderedPageBreak/>
        <w:t>Р</w:t>
      </w:r>
      <w:r w:rsidRPr="002C446D">
        <w:t>азработка проектно-сметной документации</w:t>
      </w:r>
      <w:r>
        <w:t xml:space="preserve"> на строительство новых сетей водоснабжения в районах перспективной жилой застройки;</w:t>
      </w:r>
    </w:p>
    <w:p w:rsidR="00F32F3A" w:rsidRDefault="00F32F3A" w:rsidP="00840FC8">
      <w:pPr>
        <w:numPr>
          <w:ilvl w:val="0"/>
          <w:numId w:val="69"/>
        </w:numPr>
      </w:pPr>
      <w:r>
        <w:t>Строительство новых сетей водоснабжения в районах перспективной жилой застройки;</w:t>
      </w:r>
    </w:p>
    <w:p w:rsidR="00F32F3A" w:rsidRPr="007A6C0A" w:rsidRDefault="00F32F3A" w:rsidP="00840FC8">
      <w:pPr>
        <w:numPr>
          <w:ilvl w:val="0"/>
          <w:numId w:val="69"/>
        </w:numPr>
      </w:pPr>
      <w:r w:rsidRPr="007A6C0A">
        <w:t>Установка пожарных гидрантов при реконструкции водопроводных сетей в соответствии с нормативными документами</w:t>
      </w:r>
      <w:r>
        <w:t>;</w:t>
      </w:r>
    </w:p>
    <w:p w:rsidR="00F32F3A" w:rsidRPr="007A6C0A" w:rsidRDefault="00F32F3A" w:rsidP="00840FC8">
      <w:pPr>
        <w:numPr>
          <w:ilvl w:val="0"/>
          <w:numId w:val="69"/>
        </w:numPr>
      </w:pPr>
      <w:r w:rsidRPr="007A6C0A">
        <w:t>Разработка проектно -</w:t>
      </w:r>
      <w:r>
        <w:t xml:space="preserve"> </w:t>
      </w:r>
      <w:r w:rsidRPr="007A6C0A">
        <w:t xml:space="preserve">сметной документации на строительство сетей водоотведения на территории села </w:t>
      </w:r>
      <w:r>
        <w:t>Яникой;</w:t>
      </w:r>
    </w:p>
    <w:p w:rsidR="00F32F3A" w:rsidRPr="007A6C0A" w:rsidRDefault="00F32F3A" w:rsidP="00840FC8">
      <w:pPr>
        <w:numPr>
          <w:ilvl w:val="0"/>
          <w:numId w:val="69"/>
        </w:numPr>
      </w:pPr>
      <w:r w:rsidRPr="007A6C0A">
        <w:t xml:space="preserve">Строительство сети водоотведения на территории села </w:t>
      </w:r>
      <w:r>
        <w:t>Яникой;</w:t>
      </w:r>
    </w:p>
    <w:p w:rsidR="00F32F3A" w:rsidRPr="007A6C0A" w:rsidRDefault="00F32F3A" w:rsidP="00840FC8">
      <w:pPr>
        <w:numPr>
          <w:ilvl w:val="0"/>
          <w:numId w:val="69"/>
        </w:numPr>
      </w:pPr>
      <w:r w:rsidRPr="007A6C0A">
        <w:t>Строительство канализационных очистных сооружений с полным циклом очистки</w:t>
      </w:r>
      <w:r>
        <w:t>;</w:t>
      </w:r>
    </w:p>
    <w:p w:rsidR="00F32F3A" w:rsidRPr="007A6C0A" w:rsidRDefault="00F32F3A" w:rsidP="00840FC8">
      <w:pPr>
        <w:numPr>
          <w:ilvl w:val="0"/>
          <w:numId w:val="69"/>
        </w:numPr>
      </w:pPr>
      <w:r w:rsidRPr="007A6C0A">
        <w:t>Корректировка предлагаемой генеральным планом схемы расположения канализационных сетей специализированной организацией</w:t>
      </w:r>
      <w:r>
        <w:t>;</w:t>
      </w:r>
    </w:p>
    <w:p w:rsidR="00F32F3A" w:rsidRDefault="00F32F3A" w:rsidP="00840FC8">
      <w:pPr>
        <w:numPr>
          <w:ilvl w:val="0"/>
          <w:numId w:val="69"/>
        </w:numPr>
      </w:pPr>
      <w:r w:rsidRPr="007A6C0A">
        <w:t>Установка энергосберегающего оборудования в водоснабжении и водоотведении</w:t>
      </w:r>
      <w:r>
        <w:t>;</w:t>
      </w:r>
    </w:p>
    <w:p w:rsidR="00F32F3A" w:rsidRDefault="00F32F3A" w:rsidP="00840FC8">
      <w:pPr>
        <w:numPr>
          <w:ilvl w:val="0"/>
          <w:numId w:val="69"/>
        </w:numPr>
      </w:pPr>
      <w:r>
        <w:t>Р</w:t>
      </w:r>
      <w:r w:rsidRPr="002C446D">
        <w:t>азработка проектно-сметной документации</w:t>
      </w:r>
      <w:r>
        <w:t xml:space="preserve"> на строительство новых сетей газоснабжения в районах перспективной жилой застройки;</w:t>
      </w:r>
    </w:p>
    <w:p w:rsidR="00F32F3A" w:rsidRDefault="00F32F3A" w:rsidP="00840FC8">
      <w:pPr>
        <w:numPr>
          <w:ilvl w:val="0"/>
          <w:numId w:val="69"/>
        </w:numPr>
      </w:pPr>
      <w:r>
        <w:t>Строительство новых сетей газоснабжения в районах перспективной жилой застройки;</w:t>
      </w:r>
    </w:p>
    <w:p w:rsidR="00F32F3A" w:rsidRPr="007A6C0A" w:rsidRDefault="00F32F3A" w:rsidP="00840FC8">
      <w:pPr>
        <w:numPr>
          <w:ilvl w:val="0"/>
          <w:numId w:val="69"/>
        </w:numPr>
      </w:pPr>
      <w:r w:rsidRPr="007A6C0A">
        <w:t>Протяжка полиэтиленовых труб внутри изношенных стальных - метод санирования внутренней поверхности стальной существующей трубы тканево-полиэтиленовым рукавом</w:t>
      </w:r>
      <w:r>
        <w:t>;</w:t>
      </w:r>
    </w:p>
    <w:p w:rsidR="00F32F3A" w:rsidRPr="007A6C0A" w:rsidRDefault="00F32F3A" w:rsidP="00840FC8">
      <w:pPr>
        <w:numPr>
          <w:ilvl w:val="0"/>
          <w:numId w:val="69"/>
        </w:numPr>
      </w:pPr>
      <w:r w:rsidRPr="007A6C0A">
        <w:t>Оснащение участников рынка газоснабжения приборами учёта газа</w:t>
      </w:r>
      <w:r>
        <w:t>;</w:t>
      </w:r>
    </w:p>
    <w:p w:rsidR="00F32F3A" w:rsidRPr="007A6C0A" w:rsidRDefault="00F32F3A" w:rsidP="00840FC8">
      <w:pPr>
        <w:numPr>
          <w:ilvl w:val="0"/>
          <w:numId w:val="69"/>
        </w:numPr>
      </w:pPr>
      <w:r w:rsidRPr="007A6C0A">
        <w:t>Применение домовых регуляторов газа</w:t>
      </w:r>
      <w:r>
        <w:t>;</w:t>
      </w:r>
    </w:p>
    <w:p w:rsidR="00F32F3A" w:rsidRPr="007A6C0A" w:rsidRDefault="00F32F3A" w:rsidP="00840FC8">
      <w:pPr>
        <w:numPr>
          <w:ilvl w:val="0"/>
          <w:numId w:val="69"/>
        </w:numPr>
      </w:pPr>
      <w:r w:rsidRPr="007A6C0A">
        <w:t>Модернизация трансформаторов в целях устойчиво</w:t>
      </w:r>
      <w:r>
        <w:t>го энергоснабжения потребителей;</w:t>
      </w:r>
    </w:p>
    <w:p w:rsidR="00F32F3A" w:rsidRPr="007A6C0A" w:rsidRDefault="00F32F3A" w:rsidP="00840FC8">
      <w:pPr>
        <w:numPr>
          <w:ilvl w:val="0"/>
          <w:numId w:val="69"/>
        </w:numPr>
        <w:rPr>
          <w:szCs w:val="28"/>
        </w:rPr>
      </w:pPr>
      <w:r w:rsidRPr="007A6C0A">
        <w:rPr>
          <w:szCs w:val="28"/>
        </w:rPr>
        <w:t>Установка энергосберегающего газового оборудования</w:t>
      </w:r>
      <w:r>
        <w:rPr>
          <w:szCs w:val="28"/>
        </w:rPr>
        <w:t>;</w:t>
      </w:r>
    </w:p>
    <w:p w:rsidR="00F32F3A" w:rsidRPr="007A6C0A" w:rsidRDefault="00F32F3A" w:rsidP="00840FC8">
      <w:pPr>
        <w:numPr>
          <w:ilvl w:val="0"/>
          <w:numId w:val="69"/>
        </w:numPr>
        <w:rPr>
          <w:szCs w:val="28"/>
        </w:rPr>
      </w:pPr>
      <w:r w:rsidRPr="007A6C0A">
        <w:rPr>
          <w:szCs w:val="28"/>
        </w:rPr>
        <w:lastRenderedPageBreak/>
        <w:t>Реконструкция систем уличного освещения. Установка энергосберегающих газонаполненных ламп</w:t>
      </w:r>
      <w:r>
        <w:rPr>
          <w:szCs w:val="28"/>
        </w:rPr>
        <w:t>;</w:t>
      </w:r>
    </w:p>
    <w:p w:rsidR="00F32F3A" w:rsidRPr="007A6C0A" w:rsidRDefault="00F32F3A" w:rsidP="00840FC8">
      <w:pPr>
        <w:numPr>
          <w:ilvl w:val="0"/>
          <w:numId w:val="69"/>
        </w:numPr>
        <w:rPr>
          <w:szCs w:val="28"/>
        </w:rPr>
      </w:pPr>
      <w:r w:rsidRPr="007A6C0A">
        <w:rPr>
          <w:szCs w:val="28"/>
        </w:rPr>
        <w:t>Проведение мероприятий по энергосбережению в производстве и передаче электрической энергии (внедрение частотно-регулируемых электроприводов, оптимизация режимов работы оборудования и др.)</w:t>
      </w:r>
      <w:r>
        <w:rPr>
          <w:szCs w:val="28"/>
        </w:rPr>
        <w:t>;</w:t>
      </w:r>
    </w:p>
    <w:p w:rsidR="00F32F3A" w:rsidRPr="007A6C0A" w:rsidRDefault="00F32F3A" w:rsidP="00840FC8">
      <w:pPr>
        <w:numPr>
          <w:ilvl w:val="0"/>
          <w:numId w:val="69"/>
        </w:numPr>
        <w:rPr>
          <w:szCs w:val="28"/>
        </w:rPr>
      </w:pPr>
      <w:r w:rsidRPr="007A6C0A">
        <w:rPr>
          <w:szCs w:val="28"/>
        </w:rPr>
        <w:t>Оснащение участников рынка электрической энергии современными приборами учета энергии</w:t>
      </w:r>
      <w:r>
        <w:rPr>
          <w:szCs w:val="28"/>
        </w:rPr>
        <w:t>;</w:t>
      </w:r>
    </w:p>
    <w:p w:rsidR="00F32F3A" w:rsidRPr="007A6C0A" w:rsidRDefault="00F32F3A" w:rsidP="00840FC8">
      <w:pPr>
        <w:numPr>
          <w:ilvl w:val="0"/>
          <w:numId w:val="69"/>
        </w:numPr>
        <w:rPr>
          <w:szCs w:val="28"/>
        </w:rPr>
      </w:pPr>
      <w:r w:rsidRPr="007A6C0A">
        <w:rPr>
          <w:szCs w:val="28"/>
        </w:rPr>
        <w:t>Применение новых технологий – однопроводная передача электроэнергии</w:t>
      </w:r>
      <w:r>
        <w:rPr>
          <w:szCs w:val="28"/>
        </w:rPr>
        <w:t>;</w:t>
      </w:r>
    </w:p>
    <w:p w:rsidR="00F32F3A" w:rsidRPr="007A6C0A" w:rsidRDefault="00F32F3A" w:rsidP="00840FC8">
      <w:pPr>
        <w:numPr>
          <w:ilvl w:val="0"/>
          <w:numId w:val="69"/>
        </w:numPr>
        <w:rPr>
          <w:szCs w:val="28"/>
        </w:rPr>
      </w:pPr>
      <w:r w:rsidRPr="007A6C0A">
        <w:rPr>
          <w:szCs w:val="28"/>
        </w:rPr>
        <w:t>Установка реле, датчиков движения и звука, при срабатывании которых подается сигнал на включение или выключение электрической цепи</w:t>
      </w:r>
      <w:r>
        <w:rPr>
          <w:szCs w:val="28"/>
        </w:rPr>
        <w:t>;</w:t>
      </w:r>
    </w:p>
    <w:p w:rsidR="00F32F3A" w:rsidRPr="007A6C0A" w:rsidRDefault="00F32F3A" w:rsidP="00840FC8">
      <w:pPr>
        <w:numPr>
          <w:ilvl w:val="0"/>
          <w:numId w:val="69"/>
        </w:numPr>
        <w:rPr>
          <w:szCs w:val="28"/>
        </w:rPr>
      </w:pPr>
      <w:r w:rsidRPr="007A6C0A">
        <w:rPr>
          <w:szCs w:val="28"/>
        </w:rPr>
        <w:t>Повышение эффективности использования котельных установок</w:t>
      </w:r>
      <w:r>
        <w:rPr>
          <w:szCs w:val="28"/>
        </w:rPr>
        <w:t>;</w:t>
      </w:r>
    </w:p>
    <w:p w:rsidR="00F32F3A" w:rsidRPr="007A6C0A" w:rsidRDefault="00F32F3A" w:rsidP="00840FC8">
      <w:pPr>
        <w:numPr>
          <w:ilvl w:val="0"/>
          <w:numId w:val="69"/>
        </w:numPr>
        <w:rPr>
          <w:szCs w:val="28"/>
        </w:rPr>
      </w:pPr>
      <w:r w:rsidRPr="007A6C0A">
        <w:rPr>
          <w:szCs w:val="28"/>
        </w:rPr>
        <w:t>Оснащение участников рынка тепловой энергии современными приборами учета энергии</w:t>
      </w:r>
      <w:r>
        <w:rPr>
          <w:szCs w:val="28"/>
        </w:rPr>
        <w:t>;</w:t>
      </w:r>
    </w:p>
    <w:p w:rsidR="00F32F3A" w:rsidRPr="007A6C0A" w:rsidRDefault="00F32F3A" w:rsidP="00840FC8">
      <w:pPr>
        <w:numPr>
          <w:ilvl w:val="0"/>
          <w:numId w:val="69"/>
        </w:numPr>
        <w:rPr>
          <w:szCs w:val="28"/>
        </w:rPr>
      </w:pPr>
      <w:r w:rsidRPr="007A6C0A">
        <w:rPr>
          <w:szCs w:val="28"/>
        </w:rPr>
        <w:t>Уплотнение топок и газоходов паровых и водогрейных котлов, что сокращает расход электроэнергии на привод дымососов и дутьевых вентиляторов, уменьшает тепловые потери</w:t>
      </w:r>
      <w:r>
        <w:rPr>
          <w:szCs w:val="28"/>
        </w:rPr>
        <w:t>;</w:t>
      </w:r>
    </w:p>
    <w:p w:rsidR="00F32F3A" w:rsidRPr="00334BD5" w:rsidRDefault="00F32F3A" w:rsidP="00840FC8">
      <w:pPr>
        <w:numPr>
          <w:ilvl w:val="0"/>
          <w:numId w:val="69"/>
        </w:numPr>
      </w:pPr>
      <w:r w:rsidRPr="007A6C0A">
        <w:rPr>
          <w:szCs w:val="28"/>
        </w:rPr>
        <w:t xml:space="preserve">Переход на более экономичное основное оборудование с более высоким КПД и соответственно с меньшими затратами условного </w:t>
      </w:r>
      <w:r w:rsidRPr="00334BD5">
        <w:t>топлива</w:t>
      </w:r>
      <w:r>
        <w:t>;</w:t>
      </w:r>
    </w:p>
    <w:p w:rsidR="00F32F3A" w:rsidRPr="007A6C0A" w:rsidRDefault="00F32F3A" w:rsidP="00840FC8">
      <w:pPr>
        <w:numPr>
          <w:ilvl w:val="0"/>
          <w:numId w:val="69"/>
        </w:numPr>
        <w:rPr>
          <w:szCs w:val="28"/>
        </w:rPr>
      </w:pPr>
      <w:r w:rsidRPr="007A6C0A">
        <w:rPr>
          <w:szCs w:val="28"/>
        </w:rPr>
        <w:t>Организация поверхностного стока с территорий капитальной застройки или на участках, не имеющих стока поверхностных вод на соседние улицы</w:t>
      </w:r>
      <w:r>
        <w:rPr>
          <w:szCs w:val="28"/>
        </w:rPr>
        <w:t>;</w:t>
      </w:r>
    </w:p>
    <w:p w:rsidR="00F32F3A" w:rsidRDefault="00F32F3A" w:rsidP="00840FC8">
      <w:pPr>
        <w:numPr>
          <w:ilvl w:val="0"/>
          <w:numId w:val="69"/>
        </w:numPr>
        <w:rPr>
          <w:szCs w:val="28"/>
        </w:rPr>
      </w:pPr>
      <w:r w:rsidRPr="007A6C0A">
        <w:rPr>
          <w:szCs w:val="28"/>
        </w:rPr>
        <w:t>Вертикальная планировка территории для обеспечения необходимых уклонов для организации сброса поверхностных вод, а также засыпка ям и канав</w:t>
      </w:r>
      <w:r>
        <w:rPr>
          <w:szCs w:val="28"/>
        </w:rPr>
        <w:t>;</w:t>
      </w:r>
    </w:p>
    <w:p w:rsidR="00F32F3A" w:rsidRPr="007A6C0A" w:rsidRDefault="00F32F3A" w:rsidP="00840FC8">
      <w:pPr>
        <w:numPr>
          <w:ilvl w:val="0"/>
          <w:numId w:val="69"/>
        </w:numPr>
        <w:rPr>
          <w:szCs w:val="28"/>
        </w:rPr>
      </w:pPr>
      <w:r w:rsidRPr="003C00A3">
        <w:t xml:space="preserve">Устройство дамб обвалования и подпорных стенок, </w:t>
      </w:r>
      <w:proofErr w:type="spellStart"/>
      <w:r w:rsidRPr="003C00A3">
        <w:t>берегоукрепление</w:t>
      </w:r>
      <w:proofErr w:type="spellEnd"/>
      <w:r>
        <w:t>;</w:t>
      </w:r>
    </w:p>
    <w:p w:rsidR="00F32F3A" w:rsidRPr="007A6C0A" w:rsidRDefault="00F32F3A" w:rsidP="00840FC8">
      <w:pPr>
        <w:numPr>
          <w:ilvl w:val="0"/>
          <w:numId w:val="69"/>
        </w:numPr>
        <w:rPr>
          <w:szCs w:val="28"/>
        </w:rPr>
      </w:pPr>
      <w:r w:rsidRPr="007A6C0A">
        <w:rPr>
          <w:szCs w:val="28"/>
        </w:rPr>
        <w:lastRenderedPageBreak/>
        <w:t>Озеленение откосов</w:t>
      </w:r>
      <w:r>
        <w:rPr>
          <w:szCs w:val="28"/>
        </w:rPr>
        <w:t>.</w:t>
      </w:r>
    </w:p>
    <w:p w:rsidR="00F32F3A" w:rsidRPr="00F32F3A" w:rsidRDefault="00F32F3A" w:rsidP="00F32F3A">
      <w:pPr>
        <w:rPr>
          <w:b/>
        </w:rPr>
      </w:pPr>
      <w:r w:rsidRPr="00F32F3A">
        <w:rPr>
          <w:b/>
        </w:rPr>
        <w:t>10. Благоустройство и озеленение территории:</w:t>
      </w:r>
    </w:p>
    <w:p w:rsidR="00F32F3A" w:rsidRPr="007A6C0A" w:rsidRDefault="00F32F3A" w:rsidP="00840FC8">
      <w:pPr>
        <w:numPr>
          <w:ilvl w:val="0"/>
          <w:numId w:val="59"/>
        </w:numPr>
        <w:rPr>
          <w:szCs w:val="28"/>
        </w:rPr>
      </w:pPr>
      <w:r w:rsidRPr="007A6C0A">
        <w:rPr>
          <w:szCs w:val="28"/>
        </w:rPr>
        <w:t>Реконструкция системы уличного освещения; мероприятия по энергосбережению;</w:t>
      </w:r>
    </w:p>
    <w:p w:rsidR="00F32F3A" w:rsidRPr="007A6C0A" w:rsidRDefault="00F32F3A" w:rsidP="00840FC8">
      <w:pPr>
        <w:numPr>
          <w:ilvl w:val="0"/>
          <w:numId w:val="59"/>
        </w:numPr>
        <w:rPr>
          <w:szCs w:val="28"/>
        </w:rPr>
      </w:pPr>
      <w:r w:rsidRPr="007A6C0A">
        <w:rPr>
          <w:szCs w:val="28"/>
        </w:rPr>
        <w:t>Установка малых архитектурных форм в центр</w:t>
      </w:r>
      <w:r w:rsidR="00FC1844">
        <w:rPr>
          <w:szCs w:val="28"/>
        </w:rPr>
        <w:t>ах</w:t>
      </w:r>
      <w:r w:rsidRPr="007A6C0A">
        <w:rPr>
          <w:szCs w:val="28"/>
        </w:rPr>
        <w:t xml:space="preserve"> сел </w:t>
      </w:r>
      <w:r>
        <w:rPr>
          <w:szCs w:val="28"/>
        </w:rPr>
        <w:t>Яникой</w:t>
      </w:r>
      <w:r w:rsidRPr="007A6C0A">
        <w:rPr>
          <w:szCs w:val="28"/>
        </w:rPr>
        <w:t xml:space="preserve"> и </w:t>
      </w:r>
      <w:r w:rsidR="00FC1844">
        <w:rPr>
          <w:szCs w:val="28"/>
        </w:rPr>
        <w:t xml:space="preserve">Каменка и </w:t>
      </w:r>
      <w:r w:rsidRPr="007A6C0A">
        <w:rPr>
          <w:szCs w:val="28"/>
        </w:rPr>
        <w:t>местах массового скопления людей;</w:t>
      </w:r>
    </w:p>
    <w:p w:rsidR="00F32F3A" w:rsidRPr="007A6C0A" w:rsidRDefault="00F32F3A" w:rsidP="00840FC8">
      <w:pPr>
        <w:numPr>
          <w:ilvl w:val="0"/>
          <w:numId w:val="59"/>
        </w:numPr>
        <w:rPr>
          <w:szCs w:val="28"/>
        </w:rPr>
      </w:pPr>
      <w:r w:rsidRPr="007A6C0A">
        <w:rPr>
          <w:szCs w:val="28"/>
        </w:rPr>
        <w:t>Озеленение существующих жилых кварталов, с выполнением уличного озеленения;</w:t>
      </w:r>
    </w:p>
    <w:p w:rsidR="00F32F3A" w:rsidRPr="007A6C0A" w:rsidRDefault="00F32F3A" w:rsidP="00840FC8">
      <w:pPr>
        <w:numPr>
          <w:ilvl w:val="0"/>
          <w:numId w:val="59"/>
        </w:numPr>
        <w:rPr>
          <w:szCs w:val="28"/>
        </w:rPr>
      </w:pPr>
      <w:r w:rsidRPr="007A6C0A">
        <w:rPr>
          <w:szCs w:val="28"/>
        </w:rPr>
        <w:t>Посадка защитных лесополос по границе застроенной территории населенного пункта сельского поселения;</w:t>
      </w:r>
    </w:p>
    <w:p w:rsidR="00F32F3A" w:rsidRPr="007A6C0A" w:rsidRDefault="00F32F3A" w:rsidP="00840FC8">
      <w:pPr>
        <w:numPr>
          <w:ilvl w:val="0"/>
          <w:numId w:val="59"/>
        </w:numPr>
        <w:rPr>
          <w:szCs w:val="28"/>
        </w:rPr>
      </w:pPr>
      <w:r w:rsidRPr="007A6C0A">
        <w:rPr>
          <w:szCs w:val="28"/>
        </w:rPr>
        <w:t>Реконструкция и содержание мест захоронения (кладбищ).</w:t>
      </w:r>
    </w:p>
    <w:p w:rsidR="00F32F3A" w:rsidRPr="00F32F3A" w:rsidRDefault="00F32F3A" w:rsidP="00F32F3A">
      <w:pPr>
        <w:rPr>
          <w:b/>
        </w:rPr>
      </w:pPr>
      <w:r w:rsidRPr="00F32F3A">
        <w:rPr>
          <w:b/>
        </w:rPr>
        <w:t>11. Санитарная очистка территории и экологические мероприятия:</w:t>
      </w:r>
    </w:p>
    <w:p w:rsidR="00F32F3A" w:rsidRPr="007A6C0A" w:rsidRDefault="00F32F3A" w:rsidP="00840FC8">
      <w:pPr>
        <w:numPr>
          <w:ilvl w:val="0"/>
          <w:numId w:val="60"/>
        </w:numPr>
      </w:pPr>
      <w:r w:rsidRPr="007A6C0A">
        <w:t>Ликвидация стихийных свалок;</w:t>
      </w:r>
    </w:p>
    <w:p w:rsidR="00F32F3A" w:rsidRPr="007A6C0A" w:rsidRDefault="00F32F3A" w:rsidP="00840FC8">
      <w:pPr>
        <w:numPr>
          <w:ilvl w:val="0"/>
          <w:numId w:val="60"/>
        </w:numPr>
      </w:pPr>
      <w:r w:rsidRPr="007A6C0A">
        <w:t>Разработка генеральной схемы санитарной очистки;</w:t>
      </w:r>
    </w:p>
    <w:p w:rsidR="00F32F3A" w:rsidRPr="007A6C0A" w:rsidRDefault="00F32F3A" w:rsidP="00840FC8">
      <w:pPr>
        <w:numPr>
          <w:ilvl w:val="0"/>
          <w:numId w:val="60"/>
        </w:numPr>
      </w:pPr>
      <w:r w:rsidRPr="007A6C0A">
        <w:t>Организация раздельного сбора бытового мусора населением;</w:t>
      </w:r>
    </w:p>
    <w:p w:rsidR="00F32F3A" w:rsidRPr="007A6C0A" w:rsidRDefault="00F32F3A" w:rsidP="00840FC8">
      <w:pPr>
        <w:numPr>
          <w:ilvl w:val="0"/>
          <w:numId w:val="60"/>
        </w:numPr>
      </w:pPr>
      <w:r w:rsidRPr="007A6C0A">
        <w:t>Соблюдение экологических требований при строительстве и реконструкции объектов инженерной инфраструктуры;</w:t>
      </w:r>
    </w:p>
    <w:p w:rsidR="00F32F3A" w:rsidRPr="007A6C0A" w:rsidRDefault="00F32F3A" w:rsidP="00840FC8">
      <w:pPr>
        <w:numPr>
          <w:ilvl w:val="0"/>
          <w:numId w:val="60"/>
        </w:numPr>
      </w:pPr>
      <w:r w:rsidRPr="007A6C0A">
        <w:t>Содействие нормативному озеленению санитарно-защитных зон предприятий и коммунальных объектов;</w:t>
      </w:r>
    </w:p>
    <w:p w:rsidR="00F32F3A" w:rsidRDefault="00F32F3A" w:rsidP="00840FC8">
      <w:pPr>
        <w:numPr>
          <w:ilvl w:val="0"/>
          <w:numId w:val="60"/>
        </w:numPr>
      </w:pPr>
      <w:r w:rsidRPr="007A6C0A">
        <w:t>Рекультивация земель, захламленных стихийными свалками.</w:t>
      </w:r>
    </w:p>
    <w:p w:rsidR="00F32F3A" w:rsidRDefault="00F32F3A" w:rsidP="00840FC8">
      <w:pPr>
        <w:pStyle w:val="afa"/>
        <w:numPr>
          <w:ilvl w:val="0"/>
          <w:numId w:val="60"/>
        </w:numPr>
      </w:pPr>
      <w:r>
        <w:t>Проведения мониторинга по рациональному использованию территорий, на которых происходит добыча полезных ископаемых.</w:t>
      </w:r>
    </w:p>
    <w:p w:rsidR="00F32F3A" w:rsidRPr="008F0536" w:rsidRDefault="00F32F3A" w:rsidP="00840FC8">
      <w:pPr>
        <w:pStyle w:val="afa"/>
        <w:numPr>
          <w:ilvl w:val="0"/>
          <w:numId w:val="60"/>
        </w:numPr>
      </w:pPr>
      <w:r>
        <w:t xml:space="preserve">Вынос промышленных предприятий </w:t>
      </w:r>
      <w:r>
        <w:rPr>
          <w:lang w:val="en-US"/>
        </w:rPr>
        <w:t>III</w:t>
      </w:r>
      <w:r w:rsidRPr="00A06C4E">
        <w:t xml:space="preserve"> </w:t>
      </w:r>
      <w:r>
        <w:t xml:space="preserve">и </w:t>
      </w:r>
      <w:r>
        <w:rPr>
          <w:lang w:val="en-US"/>
        </w:rPr>
        <w:t>IV</w:t>
      </w:r>
      <w:r>
        <w:t xml:space="preserve"> класса вредности за территорию населенного пункта с. Яникой. </w:t>
      </w:r>
    </w:p>
    <w:p w:rsidR="00F32F3A" w:rsidRPr="00C20618" w:rsidRDefault="00F32F3A" w:rsidP="00840FC8">
      <w:pPr>
        <w:pStyle w:val="afa"/>
        <w:numPr>
          <w:ilvl w:val="0"/>
          <w:numId w:val="60"/>
        </w:numPr>
      </w:pPr>
      <w:r w:rsidRPr="00C20618">
        <w:t xml:space="preserve">Снижение класса вредности предприятий, находящихся в пределах производственных зон и оказывающих влияние на существующую и проектируемую жилую застройку. </w:t>
      </w:r>
    </w:p>
    <w:p w:rsidR="00F32F3A" w:rsidRPr="00C20618" w:rsidRDefault="00F32F3A" w:rsidP="00840FC8">
      <w:pPr>
        <w:pStyle w:val="afa"/>
        <w:numPr>
          <w:ilvl w:val="0"/>
          <w:numId w:val="60"/>
        </w:numPr>
      </w:pPr>
      <w:r w:rsidRPr="00C20618">
        <w:t>Соблюдение экологических требований при строительстве и реконструкции объектов инженерной инфраструктуры.</w:t>
      </w:r>
    </w:p>
    <w:p w:rsidR="00F32F3A" w:rsidRPr="00C20618" w:rsidRDefault="00F32F3A" w:rsidP="00840FC8">
      <w:pPr>
        <w:pStyle w:val="afa"/>
        <w:numPr>
          <w:ilvl w:val="0"/>
          <w:numId w:val="60"/>
        </w:numPr>
      </w:pPr>
      <w:r w:rsidRPr="00C20618">
        <w:lastRenderedPageBreak/>
        <w:t>Сохранение зеленых насаждений.</w:t>
      </w:r>
    </w:p>
    <w:p w:rsidR="00F32F3A" w:rsidRPr="00C20618" w:rsidRDefault="00F32F3A" w:rsidP="00840FC8">
      <w:pPr>
        <w:pStyle w:val="afa"/>
        <w:numPr>
          <w:ilvl w:val="0"/>
          <w:numId w:val="60"/>
        </w:numPr>
      </w:pPr>
      <w:r w:rsidRPr="00C20618">
        <w:t>Содействие нормативному озеленению санитарно-защитных зон предприятий и коммунальных объектов.</w:t>
      </w:r>
    </w:p>
    <w:p w:rsidR="00F32F3A" w:rsidRPr="00C20618" w:rsidRDefault="00F32F3A" w:rsidP="00840FC8">
      <w:pPr>
        <w:pStyle w:val="afa"/>
        <w:numPr>
          <w:ilvl w:val="0"/>
          <w:numId w:val="60"/>
        </w:numPr>
      </w:pPr>
      <w:r w:rsidRPr="00C20618">
        <w:t>Комплексное благоустройство и озеленение территории, прилегающей к р.</w:t>
      </w:r>
      <w:r>
        <w:t xml:space="preserve"> Каменка </w:t>
      </w:r>
      <w:r w:rsidRPr="00C20618">
        <w:t xml:space="preserve">на территории </w:t>
      </w:r>
      <w:r>
        <w:t>сел Яникой и Каменка</w:t>
      </w:r>
      <w:r w:rsidRPr="00C20618">
        <w:t>, предусматривающее: расчистку водоёма, озеленение территории, устройство пешеходных дорожек, освещение и установку малых архитектурных форм.</w:t>
      </w:r>
    </w:p>
    <w:p w:rsidR="00F32F3A" w:rsidRPr="00C20618" w:rsidRDefault="00F32F3A" w:rsidP="00840FC8">
      <w:pPr>
        <w:pStyle w:val="afa"/>
        <w:numPr>
          <w:ilvl w:val="0"/>
          <w:numId w:val="60"/>
        </w:numPr>
      </w:pPr>
      <w:r w:rsidRPr="00C20618">
        <w:t xml:space="preserve">Создание пылезащитных лесополос </w:t>
      </w:r>
      <w:r>
        <w:t>вдоль дорог</w:t>
      </w:r>
      <w:r w:rsidRPr="00C20618">
        <w:t>.</w:t>
      </w:r>
    </w:p>
    <w:p w:rsidR="00F32F3A" w:rsidRPr="00F32F3A" w:rsidRDefault="00F32F3A" w:rsidP="00F32F3A">
      <w:pPr>
        <w:spacing w:line="240" w:lineRule="auto"/>
        <w:rPr>
          <w:b/>
        </w:rPr>
      </w:pPr>
      <w:r w:rsidRPr="00F32F3A">
        <w:rPr>
          <w:b/>
        </w:rPr>
        <w:t>12. Снижение риска возможных негативных последствий чрезвычайных ситуаций на объекты производственного, жилого и социального назначения, окружающую среду в рамках полномочий местного самоуправления:</w:t>
      </w:r>
    </w:p>
    <w:p w:rsidR="00F32F3A" w:rsidRPr="007A6C0A" w:rsidRDefault="00F32F3A" w:rsidP="00840FC8">
      <w:pPr>
        <w:numPr>
          <w:ilvl w:val="0"/>
          <w:numId w:val="61"/>
        </w:numPr>
      </w:pPr>
      <w:r w:rsidRPr="007A6C0A">
        <w:t>Организация централизованной системы оповещения населения для нужд ГО и ЧС;</w:t>
      </w:r>
    </w:p>
    <w:p w:rsidR="00F32F3A" w:rsidRDefault="00F32F3A" w:rsidP="00F32F3A">
      <w:r w:rsidRPr="007A6C0A">
        <w:t>Установка пожарных гидрантов при реконструкции системы водоснабжения населенных пунктов сельского поселения до 2020 г.</w:t>
      </w:r>
    </w:p>
    <w:p w:rsidR="00F32F3A" w:rsidRPr="00F32F3A" w:rsidRDefault="00F32F3A" w:rsidP="00F32F3A">
      <w:pPr>
        <w:rPr>
          <w:b/>
        </w:rPr>
      </w:pPr>
      <w:r w:rsidRPr="00F32F3A">
        <w:rPr>
          <w:b/>
        </w:rPr>
        <w:t>13. Сопровождение реализации генерального плана:</w:t>
      </w:r>
    </w:p>
    <w:p w:rsidR="00F32F3A" w:rsidRPr="00ED426D" w:rsidRDefault="00F32F3A" w:rsidP="00840FC8">
      <w:pPr>
        <w:numPr>
          <w:ilvl w:val="0"/>
          <w:numId w:val="64"/>
        </w:numPr>
        <w:ind w:left="709" w:hanging="283"/>
      </w:pPr>
      <w:r w:rsidRPr="00C466BE">
        <w:t xml:space="preserve">Приведение в соответствии с действующим законодательством проекта правил землепользования и застройки муниципального образования сельское поселение </w:t>
      </w:r>
      <w:r>
        <w:t>Яникой</w:t>
      </w:r>
      <w:r w:rsidRPr="00C466BE">
        <w:t>. Система градостроительного зонирования, вводимая правилами застройки, должна основываться на проектных решениях первой очереди и расчётного срока генерального плана с учётом реализации проектных предложений, данных на перспективу</w:t>
      </w:r>
    </w:p>
    <w:p w:rsidR="00F32F3A" w:rsidRPr="00ED426D" w:rsidRDefault="00F32F3A" w:rsidP="00840FC8">
      <w:pPr>
        <w:numPr>
          <w:ilvl w:val="0"/>
          <w:numId w:val="64"/>
        </w:numPr>
        <w:ind w:left="709" w:hanging="283"/>
      </w:pPr>
      <w:r w:rsidRPr="00141A53">
        <w:t xml:space="preserve">Корректировка настоящего генерального плана в период с 2030 по 2035 гг. с определением основных сроков нового генплана: исходный год – </w:t>
      </w:r>
      <w:r w:rsidRPr="00ED426D">
        <w:t>20</w:t>
      </w:r>
      <w:r>
        <w:t>36</w:t>
      </w:r>
      <w:r w:rsidRPr="00ED426D">
        <w:t>, первая очередь – 20</w:t>
      </w:r>
      <w:r>
        <w:t>46</w:t>
      </w:r>
      <w:r w:rsidRPr="00ED426D">
        <w:t xml:space="preserve"> г., расчётный срок – 20</w:t>
      </w:r>
      <w:r>
        <w:t>56</w:t>
      </w:r>
      <w:r w:rsidRPr="00ED426D">
        <w:t xml:space="preserve"> г.;</w:t>
      </w:r>
    </w:p>
    <w:p w:rsidR="00F32F3A" w:rsidRPr="00141A53" w:rsidRDefault="00F32F3A" w:rsidP="00840FC8">
      <w:pPr>
        <w:numPr>
          <w:ilvl w:val="0"/>
          <w:numId w:val="64"/>
        </w:numPr>
        <w:ind w:left="709" w:hanging="283"/>
      </w:pPr>
      <w:r w:rsidRPr="00141A53">
        <w:t xml:space="preserve">Правовое сопровождение реализации генерального плана посредством принятия нормативных актов, призванных </w:t>
      </w:r>
      <w:r w:rsidRPr="00141A53">
        <w:lastRenderedPageBreak/>
        <w:t>стимулировать осуществление проектных мероприятий генерального плана;</w:t>
      </w:r>
    </w:p>
    <w:p w:rsidR="00F32F3A" w:rsidRPr="00141A53" w:rsidRDefault="00F32F3A" w:rsidP="00840FC8">
      <w:pPr>
        <w:numPr>
          <w:ilvl w:val="0"/>
          <w:numId w:val="64"/>
        </w:numPr>
        <w:ind w:left="709" w:hanging="283"/>
      </w:pPr>
      <w:r w:rsidRPr="00141A53">
        <w:t>Планировочное сопровождение градостроительного освоения территорий – планомерная разработка документации по планировке территорий (проектов планировки, межевания, градостроительных планов земельных участков);</w:t>
      </w:r>
    </w:p>
    <w:p w:rsidR="00F32F3A" w:rsidRPr="00ED426D" w:rsidRDefault="00F32F3A" w:rsidP="00840FC8">
      <w:pPr>
        <w:numPr>
          <w:ilvl w:val="0"/>
          <w:numId w:val="64"/>
        </w:numPr>
        <w:ind w:left="709" w:hanging="283"/>
        <w:rPr>
          <w:b/>
          <w:szCs w:val="28"/>
        </w:rPr>
      </w:pPr>
      <w:r w:rsidRPr="00141A53">
        <w:t>Создание системы мониторинга реализации генерального плана с использованием информационных систем обеспечения градостроительной деятельности</w:t>
      </w:r>
      <w:r>
        <w:t>.</w:t>
      </w:r>
    </w:p>
    <w:p w:rsidR="00F32F3A" w:rsidRDefault="00F32F3A" w:rsidP="00F32F3A"/>
    <w:sectPr w:rsidR="00F32F3A" w:rsidSect="00930F0C">
      <w:pgSz w:w="11906" w:h="16838"/>
      <w:pgMar w:top="1134" w:right="851" w:bottom="1134" w:left="197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139" w:rsidRDefault="00BC2139" w:rsidP="009B4247">
      <w:r>
        <w:separator/>
      </w:r>
    </w:p>
  </w:endnote>
  <w:endnote w:type="continuationSeparator" w:id="0">
    <w:p w:rsidR="00BC2139" w:rsidRDefault="00BC2139" w:rsidP="009B4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139" w:rsidRPr="00C21150" w:rsidRDefault="00BC2139" w:rsidP="00C21150">
    <w:pPr>
      <w:pStyle w:val="ac"/>
      <w:pBdr>
        <w:top w:val="single" w:sz="4" w:space="1" w:color="auto"/>
      </w:pBdr>
      <w:rPr>
        <w:rFonts w:cs="Times New Roman"/>
        <w:sz w:val="20"/>
        <w:szCs w:val="20"/>
      </w:rPr>
    </w:pPr>
    <w:r>
      <w:rPr>
        <w:rStyle w:val="af1"/>
        <w:sz w:val="20"/>
        <w:szCs w:val="20"/>
      </w:rPr>
      <w:tab/>
    </w:r>
    <w:r>
      <w:rPr>
        <w:rStyle w:val="af1"/>
        <w:sz w:val="20"/>
        <w:szCs w:val="20"/>
      </w:rPr>
      <w:tab/>
    </w:r>
    <w:r w:rsidR="00C40818" w:rsidRPr="00C21150">
      <w:rPr>
        <w:rStyle w:val="af1"/>
        <w:rFonts w:cs="Times New Roman"/>
        <w:sz w:val="20"/>
        <w:szCs w:val="20"/>
      </w:rPr>
      <w:fldChar w:fldCharType="begin"/>
    </w:r>
    <w:r w:rsidRPr="00C21150">
      <w:rPr>
        <w:rStyle w:val="af1"/>
        <w:rFonts w:cs="Times New Roman"/>
        <w:sz w:val="20"/>
        <w:szCs w:val="20"/>
      </w:rPr>
      <w:instrText xml:space="preserve"> PAGE </w:instrText>
    </w:r>
    <w:r w:rsidR="00C40818" w:rsidRPr="00C21150">
      <w:rPr>
        <w:rStyle w:val="af1"/>
        <w:rFonts w:cs="Times New Roman"/>
        <w:sz w:val="20"/>
        <w:szCs w:val="20"/>
      </w:rPr>
      <w:fldChar w:fldCharType="separate"/>
    </w:r>
    <w:r w:rsidR="00897A0B">
      <w:rPr>
        <w:rStyle w:val="af1"/>
        <w:rFonts w:cs="Times New Roman"/>
        <w:noProof/>
        <w:sz w:val="20"/>
        <w:szCs w:val="20"/>
      </w:rPr>
      <w:t>2</w:t>
    </w:r>
    <w:r w:rsidR="00C40818" w:rsidRPr="00C21150">
      <w:rPr>
        <w:rStyle w:val="af1"/>
        <w:rFonts w:cs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139" w:rsidRDefault="00BC2139" w:rsidP="009B4247">
      <w:r>
        <w:separator/>
      </w:r>
    </w:p>
  </w:footnote>
  <w:footnote w:type="continuationSeparator" w:id="0">
    <w:p w:rsidR="00BC2139" w:rsidRDefault="00BC2139" w:rsidP="009B42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139" w:rsidRPr="00C21150" w:rsidRDefault="00BC2139" w:rsidP="00C21150">
    <w:pPr>
      <w:widowControl w:val="0"/>
      <w:pBdr>
        <w:bottom w:val="single" w:sz="4" w:space="1" w:color="auto"/>
      </w:pBdr>
      <w:shd w:val="clear" w:color="auto" w:fill="FFFFFF"/>
      <w:suppressAutoHyphens/>
      <w:overflowPunct w:val="0"/>
      <w:autoSpaceDE w:val="0"/>
      <w:spacing w:line="240" w:lineRule="auto"/>
      <w:ind w:right="-5"/>
      <w:jc w:val="center"/>
      <w:rPr>
        <w:rFonts w:cs="Times New Roman"/>
        <w:sz w:val="20"/>
        <w:szCs w:val="20"/>
        <w:lang w:eastAsia="ar-SA"/>
      </w:rPr>
    </w:pPr>
    <w:r w:rsidRPr="00C21150">
      <w:rPr>
        <w:rFonts w:cs="Times New Roman"/>
        <w:sz w:val="20"/>
        <w:szCs w:val="20"/>
        <w:lang w:eastAsia="ar-SA"/>
      </w:rPr>
      <w:t>Генеральный план МО «Сельское поселение Яникой» Чегемского района КБР</w:t>
    </w:r>
  </w:p>
  <w:p w:rsidR="00BC2139" w:rsidRPr="00C21150" w:rsidRDefault="00BC2139" w:rsidP="00C21150">
    <w:pPr>
      <w:pStyle w:val="11"/>
      <w:shd w:val="clear" w:color="auto" w:fill="FFFFFF"/>
      <w:spacing w:after="0" w:line="240" w:lineRule="auto"/>
      <w:ind w:right="-5"/>
      <w:jc w:val="center"/>
      <w:rPr>
        <w:rFonts w:ascii="Times New Roman" w:hAnsi="Times New Roman" w:cs="Times New Roman"/>
        <w:sz w:val="20"/>
        <w:szCs w:val="20"/>
      </w:rPr>
    </w:pPr>
    <w:r w:rsidRPr="00C21150">
      <w:rPr>
        <w:rFonts w:ascii="Times New Roman" w:hAnsi="Times New Roman" w:cs="Times New Roman"/>
        <w:sz w:val="20"/>
        <w:szCs w:val="20"/>
      </w:rPr>
      <w:t>Том II. Обоснование вариантов и предложений по территориальному планированию</w:t>
    </w:r>
  </w:p>
  <w:p w:rsidR="00BC2139" w:rsidRPr="00C21150" w:rsidRDefault="00BC2139" w:rsidP="00C21150">
    <w:pPr>
      <w:pStyle w:val="aa"/>
      <w:jc w:val="center"/>
      <w:rPr>
        <w:rFonts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5F1"/>
    <w:multiLevelType w:val="hybridMultilevel"/>
    <w:tmpl w:val="5CE88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97A5B"/>
    <w:multiLevelType w:val="hybridMultilevel"/>
    <w:tmpl w:val="99BEB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2717A"/>
    <w:multiLevelType w:val="hybridMultilevel"/>
    <w:tmpl w:val="40869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E204DF"/>
    <w:multiLevelType w:val="hybridMultilevel"/>
    <w:tmpl w:val="FCC4A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33EB9"/>
    <w:multiLevelType w:val="hybridMultilevel"/>
    <w:tmpl w:val="EC94A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E0E09"/>
    <w:multiLevelType w:val="hybridMultilevel"/>
    <w:tmpl w:val="60283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0110C1"/>
    <w:multiLevelType w:val="hybridMultilevel"/>
    <w:tmpl w:val="D43A4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E62BD"/>
    <w:multiLevelType w:val="hybridMultilevel"/>
    <w:tmpl w:val="7354D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821AB"/>
    <w:multiLevelType w:val="hybridMultilevel"/>
    <w:tmpl w:val="C5421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596396"/>
    <w:multiLevelType w:val="hybridMultilevel"/>
    <w:tmpl w:val="76226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846D05"/>
    <w:multiLevelType w:val="hybridMultilevel"/>
    <w:tmpl w:val="50485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966741"/>
    <w:multiLevelType w:val="hybridMultilevel"/>
    <w:tmpl w:val="F834A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200462"/>
    <w:multiLevelType w:val="hybridMultilevel"/>
    <w:tmpl w:val="4A4CD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3A6F4E"/>
    <w:multiLevelType w:val="hybridMultilevel"/>
    <w:tmpl w:val="AD8C7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E63C7A"/>
    <w:multiLevelType w:val="hybridMultilevel"/>
    <w:tmpl w:val="B6E894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1F01B30"/>
    <w:multiLevelType w:val="hybridMultilevel"/>
    <w:tmpl w:val="4CBC4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F1680D"/>
    <w:multiLevelType w:val="hybridMultilevel"/>
    <w:tmpl w:val="AE907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494354"/>
    <w:multiLevelType w:val="hybridMultilevel"/>
    <w:tmpl w:val="63D08A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8CD04FB"/>
    <w:multiLevelType w:val="hybridMultilevel"/>
    <w:tmpl w:val="81341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31080F"/>
    <w:multiLevelType w:val="hybridMultilevel"/>
    <w:tmpl w:val="AA32E11E"/>
    <w:lvl w:ilvl="0" w:tplc="A4C8007A">
      <w:start w:val="1"/>
      <w:numFmt w:val="decimal"/>
      <w:lvlText w:val="%1."/>
      <w:lvlJc w:val="left"/>
      <w:pPr>
        <w:tabs>
          <w:tab w:val="num" w:pos="2250"/>
        </w:tabs>
        <w:ind w:left="225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E15454"/>
    <w:multiLevelType w:val="hybridMultilevel"/>
    <w:tmpl w:val="CD62C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FD744D"/>
    <w:multiLevelType w:val="hybridMultilevel"/>
    <w:tmpl w:val="EE4C8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B04005"/>
    <w:multiLevelType w:val="hybridMultilevel"/>
    <w:tmpl w:val="075E0430"/>
    <w:lvl w:ilvl="0" w:tplc="26E2245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E302685"/>
    <w:multiLevelType w:val="hybridMultilevel"/>
    <w:tmpl w:val="0ED8F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E9D0077"/>
    <w:multiLevelType w:val="hybridMultilevel"/>
    <w:tmpl w:val="F5F41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F3417B6"/>
    <w:multiLevelType w:val="hybridMultilevel"/>
    <w:tmpl w:val="248EB690"/>
    <w:lvl w:ilvl="0" w:tplc="6A8631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5E7608"/>
    <w:multiLevelType w:val="hybridMultilevel"/>
    <w:tmpl w:val="E89E9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F934473"/>
    <w:multiLevelType w:val="hybridMultilevel"/>
    <w:tmpl w:val="7C125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D25268"/>
    <w:multiLevelType w:val="hybridMultilevel"/>
    <w:tmpl w:val="2D22C7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2FF6313D"/>
    <w:multiLevelType w:val="hybridMultilevel"/>
    <w:tmpl w:val="DB62F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0114164"/>
    <w:multiLevelType w:val="hybridMultilevel"/>
    <w:tmpl w:val="A2CAA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540223"/>
    <w:multiLevelType w:val="hybridMultilevel"/>
    <w:tmpl w:val="36360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40D0B5B"/>
    <w:multiLevelType w:val="hybridMultilevel"/>
    <w:tmpl w:val="B9DA7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7C77C7F"/>
    <w:multiLevelType w:val="hybridMultilevel"/>
    <w:tmpl w:val="BEF0B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823545D"/>
    <w:multiLevelType w:val="hybridMultilevel"/>
    <w:tmpl w:val="9AB0F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87B0DAD"/>
    <w:multiLevelType w:val="hybridMultilevel"/>
    <w:tmpl w:val="C5085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8955BDE"/>
    <w:multiLevelType w:val="hybridMultilevel"/>
    <w:tmpl w:val="1B38B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BB96C47"/>
    <w:multiLevelType w:val="hybridMultilevel"/>
    <w:tmpl w:val="71400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E9219FB"/>
    <w:multiLevelType w:val="hybridMultilevel"/>
    <w:tmpl w:val="E252F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3431B12"/>
    <w:multiLevelType w:val="hybridMultilevel"/>
    <w:tmpl w:val="785CB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34610D7"/>
    <w:multiLevelType w:val="multilevel"/>
    <w:tmpl w:val="CA2C6D3C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41">
    <w:nsid w:val="45AE60EE"/>
    <w:multiLevelType w:val="hybridMultilevel"/>
    <w:tmpl w:val="88A49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622489B"/>
    <w:multiLevelType w:val="hybridMultilevel"/>
    <w:tmpl w:val="3FE0F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6404E96"/>
    <w:multiLevelType w:val="hybridMultilevel"/>
    <w:tmpl w:val="16924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7F5413B"/>
    <w:multiLevelType w:val="hybridMultilevel"/>
    <w:tmpl w:val="4DB6D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B9132AA"/>
    <w:multiLevelType w:val="hybridMultilevel"/>
    <w:tmpl w:val="A45CF0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4CF93759"/>
    <w:multiLevelType w:val="hybridMultilevel"/>
    <w:tmpl w:val="DE96C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01328FC"/>
    <w:multiLevelType w:val="hybridMultilevel"/>
    <w:tmpl w:val="2EF4B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21252BB"/>
    <w:multiLevelType w:val="hybridMultilevel"/>
    <w:tmpl w:val="1C822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2652E97"/>
    <w:multiLevelType w:val="hybridMultilevel"/>
    <w:tmpl w:val="16A88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2E325FB"/>
    <w:multiLevelType w:val="hybridMultilevel"/>
    <w:tmpl w:val="97F07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5113A02"/>
    <w:multiLevelType w:val="hybridMultilevel"/>
    <w:tmpl w:val="5FCA2C08"/>
    <w:lvl w:ilvl="0" w:tplc="1B0CE0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5765054"/>
    <w:multiLevelType w:val="hybridMultilevel"/>
    <w:tmpl w:val="BEC05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75D45ED"/>
    <w:multiLevelType w:val="hybridMultilevel"/>
    <w:tmpl w:val="C23E4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7760D9B"/>
    <w:multiLevelType w:val="hybridMultilevel"/>
    <w:tmpl w:val="68060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E256903"/>
    <w:multiLevelType w:val="hybridMultilevel"/>
    <w:tmpl w:val="CD9C6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F6E499C"/>
    <w:multiLevelType w:val="hybridMultilevel"/>
    <w:tmpl w:val="3D02C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02531AE"/>
    <w:multiLevelType w:val="hybridMultilevel"/>
    <w:tmpl w:val="F8FEEBB2"/>
    <w:lvl w:ilvl="0" w:tplc="B62C52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0CD6855"/>
    <w:multiLevelType w:val="hybridMultilevel"/>
    <w:tmpl w:val="80744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65934BC"/>
    <w:multiLevelType w:val="hybridMultilevel"/>
    <w:tmpl w:val="B4BE4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7344B0C"/>
    <w:multiLevelType w:val="hybridMultilevel"/>
    <w:tmpl w:val="9ACCF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7746838"/>
    <w:multiLevelType w:val="hybridMultilevel"/>
    <w:tmpl w:val="09961F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77F00134"/>
    <w:multiLevelType w:val="hybridMultilevel"/>
    <w:tmpl w:val="EB3C0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9DD693C"/>
    <w:multiLevelType w:val="hybridMultilevel"/>
    <w:tmpl w:val="CA98A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9E75526"/>
    <w:multiLevelType w:val="hybridMultilevel"/>
    <w:tmpl w:val="95D45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A2B0E7B"/>
    <w:multiLevelType w:val="multilevel"/>
    <w:tmpl w:val="CA2C6D3C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66">
    <w:nsid w:val="7B071B48"/>
    <w:multiLevelType w:val="hybridMultilevel"/>
    <w:tmpl w:val="BAFCD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D9177E1"/>
    <w:multiLevelType w:val="hybridMultilevel"/>
    <w:tmpl w:val="7B923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EEA2E5B"/>
    <w:multiLevelType w:val="hybridMultilevel"/>
    <w:tmpl w:val="38103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FEB1EA6"/>
    <w:multiLevelType w:val="hybridMultilevel"/>
    <w:tmpl w:val="1FB60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54"/>
  </w:num>
  <w:num w:numId="3">
    <w:abstractNumId w:val="26"/>
  </w:num>
  <w:num w:numId="4">
    <w:abstractNumId w:val="10"/>
  </w:num>
  <w:num w:numId="5">
    <w:abstractNumId w:val="60"/>
  </w:num>
  <w:num w:numId="6">
    <w:abstractNumId w:val="35"/>
  </w:num>
  <w:num w:numId="7">
    <w:abstractNumId w:val="5"/>
  </w:num>
  <w:num w:numId="8">
    <w:abstractNumId w:val="31"/>
  </w:num>
  <w:num w:numId="9">
    <w:abstractNumId w:val="37"/>
  </w:num>
  <w:num w:numId="10">
    <w:abstractNumId w:val="68"/>
  </w:num>
  <w:num w:numId="11">
    <w:abstractNumId w:val="0"/>
  </w:num>
  <w:num w:numId="12">
    <w:abstractNumId w:val="2"/>
  </w:num>
  <w:num w:numId="13">
    <w:abstractNumId w:val="14"/>
  </w:num>
  <w:num w:numId="14">
    <w:abstractNumId w:val="28"/>
  </w:num>
  <w:num w:numId="15">
    <w:abstractNumId w:val="45"/>
  </w:num>
  <w:num w:numId="16">
    <w:abstractNumId w:val="17"/>
  </w:num>
  <w:num w:numId="17">
    <w:abstractNumId w:val="49"/>
  </w:num>
  <w:num w:numId="18">
    <w:abstractNumId w:val="15"/>
  </w:num>
  <w:num w:numId="19">
    <w:abstractNumId w:val="1"/>
  </w:num>
  <w:num w:numId="20">
    <w:abstractNumId w:val="20"/>
  </w:num>
  <w:num w:numId="21">
    <w:abstractNumId w:val="27"/>
  </w:num>
  <w:num w:numId="22">
    <w:abstractNumId w:val="25"/>
  </w:num>
  <w:num w:numId="23">
    <w:abstractNumId w:val="44"/>
  </w:num>
  <w:num w:numId="24">
    <w:abstractNumId w:val="63"/>
  </w:num>
  <w:num w:numId="25">
    <w:abstractNumId w:val="13"/>
  </w:num>
  <w:num w:numId="26">
    <w:abstractNumId w:val="24"/>
  </w:num>
  <w:num w:numId="27">
    <w:abstractNumId w:val="66"/>
  </w:num>
  <w:num w:numId="28">
    <w:abstractNumId w:val="55"/>
  </w:num>
  <w:num w:numId="29">
    <w:abstractNumId w:val="56"/>
  </w:num>
  <w:num w:numId="30">
    <w:abstractNumId w:val="67"/>
  </w:num>
  <w:num w:numId="31">
    <w:abstractNumId w:val="32"/>
  </w:num>
  <w:num w:numId="32">
    <w:abstractNumId w:val="36"/>
  </w:num>
  <w:num w:numId="33">
    <w:abstractNumId w:val="41"/>
  </w:num>
  <w:num w:numId="34">
    <w:abstractNumId w:val="65"/>
  </w:num>
  <w:num w:numId="35">
    <w:abstractNumId w:val="23"/>
  </w:num>
  <w:num w:numId="36">
    <w:abstractNumId w:val="47"/>
  </w:num>
  <w:num w:numId="37">
    <w:abstractNumId w:val="21"/>
  </w:num>
  <w:num w:numId="38">
    <w:abstractNumId w:val="59"/>
  </w:num>
  <w:num w:numId="39">
    <w:abstractNumId w:val="12"/>
  </w:num>
  <w:num w:numId="40">
    <w:abstractNumId w:val="3"/>
  </w:num>
  <w:num w:numId="41">
    <w:abstractNumId w:val="53"/>
  </w:num>
  <w:num w:numId="42">
    <w:abstractNumId w:val="34"/>
  </w:num>
  <w:num w:numId="43">
    <w:abstractNumId w:val="16"/>
  </w:num>
  <w:num w:numId="44">
    <w:abstractNumId w:val="39"/>
  </w:num>
  <w:num w:numId="45">
    <w:abstractNumId w:val="29"/>
  </w:num>
  <w:num w:numId="46">
    <w:abstractNumId w:val="8"/>
  </w:num>
  <w:num w:numId="47">
    <w:abstractNumId w:val="19"/>
  </w:num>
  <w:num w:numId="48">
    <w:abstractNumId w:val="33"/>
  </w:num>
  <w:num w:numId="49">
    <w:abstractNumId w:val="30"/>
  </w:num>
  <w:num w:numId="50">
    <w:abstractNumId w:val="64"/>
  </w:num>
  <w:num w:numId="51">
    <w:abstractNumId w:val="61"/>
  </w:num>
  <w:num w:numId="52">
    <w:abstractNumId w:val="43"/>
  </w:num>
  <w:num w:numId="53">
    <w:abstractNumId w:val="50"/>
  </w:num>
  <w:num w:numId="54">
    <w:abstractNumId w:val="4"/>
  </w:num>
  <w:num w:numId="55">
    <w:abstractNumId w:val="11"/>
  </w:num>
  <w:num w:numId="56">
    <w:abstractNumId w:val="58"/>
  </w:num>
  <w:num w:numId="57">
    <w:abstractNumId w:val="52"/>
  </w:num>
  <w:num w:numId="58">
    <w:abstractNumId w:val="69"/>
  </w:num>
  <w:num w:numId="59">
    <w:abstractNumId w:val="6"/>
  </w:num>
  <w:num w:numId="60">
    <w:abstractNumId w:val="38"/>
  </w:num>
  <w:num w:numId="61">
    <w:abstractNumId w:val="46"/>
  </w:num>
  <w:num w:numId="62">
    <w:abstractNumId w:val="51"/>
  </w:num>
  <w:num w:numId="63">
    <w:abstractNumId w:val="57"/>
  </w:num>
  <w:num w:numId="64">
    <w:abstractNumId w:val="22"/>
  </w:num>
  <w:num w:numId="65">
    <w:abstractNumId w:val="7"/>
  </w:num>
  <w:num w:numId="66">
    <w:abstractNumId w:val="9"/>
  </w:num>
  <w:num w:numId="67">
    <w:abstractNumId w:val="18"/>
  </w:num>
  <w:num w:numId="68">
    <w:abstractNumId w:val="42"/>
  </w:num>
  <w:num w:numId="69">
    <w:abstractNumId w:val="62"/>
  </w:num>
  <w:num w:numId="70">
    <w:abstractNumId w:val="48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715F1"/>
    <w:rsid w:val="00000BAC"/>
    <w:rsid w:val="00004870"/>
    <w:rsid w:val="00004F45"/>
    <w:rsid w:val="0001350A"/>
    <w:rsid w:val="00014FE1"/>
    <w:rsid w:val="00022CBE"/>
    <w:rsid w:val="00033003"/>
    <w:rsid w:val="000345FF"/>
    <w:rsid w:val="00035D0F"/>
    <w:rsid w:val="000378E8"/>
    <w:rsid w:val="00037BDA"/>
    <w:rsid w:val="000426E4"/>
    <w:rsid w:val="000430EE"/>
    <w:rsid w:val="0004326A"/>
    <w:rsid w:val="00043974"/>
    <w:rsid w:val="00043D9C"/>
    <w:rsid w:val="00043E6D"/>
    <w:rsid w:val="0004400F"/>
    <w:rsid w:val="00045E92"/>
    <w:rsid w:val="0005284B"/>
    <w:rsid w:val="00054921"/>
    <w:rsid w:val="00055472"/>
    <w:rsid w:val="00060A7F"/>
    <w:rsid w:val="00060C5F"/>
    <w:rsid w:val="000610C4"/>
    <w:rsid w:val="0006150A"/>
    <w:rsid w:val="00063446"/>
    <w:rsid w:val="00064EEC"/>
    <w:rsid w:val="00065C6B"/>
    <w:rsid w:val="00065D03"/>
    <w:rsid w:val="000708CD"/>
    <w:rsid w:val="00073B17"/>
    <w:rsid w:val="000743BA"/>
    <w:rsid w:val="00076F2E"/>
    <w:rsid w:val="000772FC"/>
    <w:rsid w:val="000806F6"/>
    <w:rsid w:val="000829E3"/>
    <w:rsid w:val="00084AB0"/>
    <w:rsid w:val="00090982"/>
    <w:rsid w:val="00093047"/>
    <w:rsid w:val="00093154"/>
    <w:rsid w:val="00093551"/>
    <w:rsid w:val="00096B88"/>
    <w:rsid w:val="000A1629"/>
    <w:rsid w:val="000A2AD8"/>
    <w:rsid w:val="000A2D4F"/>
    <w:rsid w:val="000A3F7B"/>
    <w:rsid w:val="000B0EEB"/>
    <w:rsid w:val="000B7B87"/>
    <w:rsid w:val="000C2557"/>
    <w:rsid w:val="000C621C"/>
    <w:rsid w:val="000D18EF"/>
    <w:rsid w:val="000D3766"/>
    <w:rsid w:val="000D500F"/>
    <w:rsid w:val="000D6859"/>
    <w:rsid w:val="000E04F2"/>
    <w:rsid w:val="000E12C8"/>
    <w:rsid w:val="000E2CAD"/>
    <w:rsid w:val="000E2D6B"/>
    <w:rsid w:val="000E3C42"/>
    <w:rsid w:val="000F0D1C"/>
    <w:rsid w:val="000F2083"/>
    <w:rsid w:val="000F2F64"/>
    <w:rsid w:val="000F4AC2"/>
    <w:rsid w:val="0010322B"/>
    <w:rsid w:val="001032F6"/>
    <w:rsid w:val="0010362B"/>
    <w:rsid w:val="00105650"/>
    <w:rsid w:val="00107B21"/>
    <w:rsid w:val="00110841"/>
    <w:rsid w:val="00112035"/>
    <w:rsid w:val="00113FA7"/>
    <w:rsid w:val="00114340"/>
    <w:rsid w:val="00114D6C"/>
    <w:rsid w:val="00116385"/>
    <w:rsid w:val="00121EFF"/>
    <w:rsid w:val="00121F46"/>
    <w:rsid w:val="001247E6"/>
    <w:rsid w:val="001268F1"/>
    <w:rsid w:val="00127BB1"/>
    <w:rsid w:val="00134504"/>
    <w:rsid w:val="00136A97"/>
    <w:rsid w:val="00142506"/>
    <w:rsid w:val="00142CA6"/>
    <w:rsid w:val="00154186"/>
    <w:rsid w:val="0015451A"/>
    <w:rsid w:val="00155DB9"/>
    <w:rsid w:val="00155DF7"/>
    <w:rsid w:val="001562B4"/>
    <w:rsid w:val="001649C1"/>
    <w:rsid w:val="0017261D"/>
    <w:rsid w:val="00172C7A"/>
    <w:rsid w:val="001734C3"/>
    <w:rsid w:val="00175EB5"/>
    <w:rsid w:val="00176188"/>
    <w:rsid w:val="0018090A"/>
    <w:rsid w:val="001812D8"/>
    <w:rsid w:val="00184C5D"/>
    <w:rsid w:val="0019005B"/>
    <w:rsid w:val="001904D0"/>
    <w:rsid w:val="001928D3"/>
    <w:rsid w:val="00194C4C"/>
    <w:rsid w:val="00195E2A"/>
    <w:rsid w:val="001965A7"/>
    <w:rsid w:val="00197F45"/>
    <w:rsid w:val="001A1BA0"/>
    <w:rsid w:val="001A2078"/>
    <w:rsid w:val="001A2308"/>
    <w:rsid w:val="001A5015"/>
    <w:rsid w:val="001A61D8"/>
    <w:rsid w:val="001A6D8C"/>
    <w:rsid w:val="001A77A5"/>
    <w:rsid w:val="001B36B5"/>
    <w:rsid w:val="001B49FC"/>
    <w:rsid w:val="001B5B44"/>
    <w:rsid w:val="001C14A5"/>
    <w:rsid w:val="001C15DC"/>
    <w:rsid w:val="001C1D0A"/>
    <w:rsid w:val="001C4492"/>
    <w:rsid w:val="001C4F18"/>
    <w:rsid w:val="001C755A"/>
    <w:rsid w:val="001D0E33"/>
    <w:rsid w:val="001D2AC1"/>
    <w:rsid w:val="001D371B"/>
    <w:rsid w:val="001D5743"/>
    <w:rsid w:val="001E1E81"/>
    <w:rsid w:val="001E45CE"/>
    <w:rsid w:val="001E5C92"/>
    <w:rsid w:val="001E7794"/>
    <w:rsid w:val="001F1E35"/>
    <w:rsid w:val="001F1ECA"/>
    <w:rsid w:val="001F31FD"/>
    <w:rsid w:val="001F3F0A"/>
    <w:rsid w:val="001F5806"/>
    <w:rsid w:val="001F6865"/>
    <w:rsid w:val="00203415"/>
    <w:rsid w:val="002073AC"/>
    <w:rsid w:val="00210904"/>
    <w:rsid w:val="00217569"/>
    <w:rsid w:val="0022018C"/>
    <w:rsid w:val="002209E2"/>
    <w:rsid w:val="00222015"/>
    <w:rsid w:val="00224382"/>
    <w:rsid w:val="0022538D"/>
    <w:rsid w:val="00226688"/>
    <w:rsid w:val="002277AF"/>
    <w:rsid w:val="002420DD"/>
    <w:rsid w:val="00242BF9"/>
    <w:rsid w:val="002455F6"/>
    <w:rsid w:val="002543B3"/>
    <w:rsid w:val="00254E26"/>
    <w:rsid w:val="002558E5"/>
    <w:rsid w:val="00255E53"/>
    <w:rsid w:val="00261AF4"/>
    <w:rsid w:val="0026262B"/>
    <w:rsid w:val="00262F63"/>
    <w:rsid w:val="00263F7D"/>
    <w:rsid w:val="0026605A"/>
    <w:rsid w:val="002715F1"/>
    <w:rsid w:val="002723AC"/>
    <w:rsid w:val="00272789"/>
    <w:rsid w:val="00273F9D"/>
    <w:rsid w:val="00275774"/>
    <w:rsid w:val="00285449"/>
    <w:rsid w:val="002873ED"/>
    <w:rsid w:val="002904F2"/>
    <w:rsid w:val="00290996"/>
    <w:rsid w:val="00294057"/>
    <w:rsid w:val="002949ED"/>
    <w:rsid w:val="00295BF1"/>
    <w:rsid w:val="00296E57"/>
    <w:rsid w:val="00297552"/>
    <w:rsid w:val="002A0C30"/>
    <w:rsid w:val="002A3E53"/>
    <w:rsid w:val="002A7C2D"/>
    <w:rsid w:val="002B1D38"/>
    <w:rsid w:val="002B4BE1"/>
    <w:rsid w:val="002C03D8"/>
    <w:rsid w:val="002C1B3D"/>
    <w:rsid w:val="002C2F1B"/>
    <w:rsid w:val="002C7C12"/>
    <w:rsid w:val="002C7E19"/>
    <w:rsid w:val="002D1120"/>
    <w:rsid w:val="002D155B"/>
    <w:rsid w:val="002D172B"/>
    <w:rsid w:val="002D57D6"/>
    <w:rsid w:val="002D7C85"/>
    <w:rsid w:val="002E6752"/>
    <w:rsid w:val="002E72FA"/>
    <w:rsid w:val="002E7C35"/>
    <w:rsid w:val="002F2AB9"/>
    <w:rsid w:val="002F33A2"/>
    <w:rsid w:val="002F4C01"/>
    <w:rsid w:val="00301714"/>
    <w:rsid w:val="00310C52"/>
    <w:rsid w:val="0031458B"/>
    <w:rsid w:val="00314B76"/>
    <w:rsid w:val="003172A4"/>
    <w:rsid w:val="0031763B"/>
    <w:rsid w:val="00320611"/>
    <w:rsid w:val="00321A70"/>
    <w:rsid w:val="0032312A"/>
    <w:rsid w:val="00324C7E"/>
    <w:rsid w:val="00331A11"/>
    <w:rsid w:val="0033413D"/>
    <w:rsid w:val="00334A1B"/>
    <w:rsid w:val="0033598E"/>
    <w:rsid w:val="00335B24"/>
    <w:rsid w:val="003374CB"/>
    <w:rsid w:val="0034002F"/>
    <w:rsid w:val="00340680"/>
    <w:rsid w:val="003412C8"/>
    <w:rsid w:val="00342695"/>
    <w:rsid w:val="0034378F"/>
    <w:rsid w:val="00344887"/>
    <w:rsid w:val="00347370"/>
    <w:rsid w:val="003538E1"/>
    <w:rsid w:val="00363480"/>
    <w:rsid w:val="003648AA"/>
    <w:rsid w:val="00370018"/>
    <w:rsid w:val="00372CC1"/>
    <w:rsid w:val="00374094"/>
    <w:rsid w:val="003743C1"/>
    <w:rsid w:val="00374792"/>
    <w:rsid w:val="00376349"/>
    <w:rsid w:val="00376566"/>
    <w:rsid w:val="003768D3"/>
    <w:rsid w:val="003769E5"/>
    <w:rsid w:val="00380056"/>
    <w:rsid w:val="0038116B"/>
    <w:rsid w:val="003858CF"/>
    <w:rsid w:val="003904EC"/>
    <w:rsid w:val="00393F47"/>
    <w:rsid w:val="00394153"/>
    <w:rsid w:val="00395DB2"/>
    <w:rsid w:val="003A3EDE"/>
    <w:rsid w:val="003A3F0C"/>
    <w:rsid w:val="003A4769"/>
    <w:rsid w:val="003A6103"/>
    <w:rsid w:val="003A679B"/>
    <w:rsid w:val="003A7997"/>
    <w:rsid w:val="003B14F9"/>
    <w:rsid w:val="003B595F"/>
    <w:rsid w:val="003B5CA2"/>
    <w:rsid w:val="003C069F"/>
    <w:rsid w:val="003C2AFF"/>
    <w:rsid w:val="003C4474"/>
    <w:rsid w:val="003C6ED1"/>
    <w:rsid w:val="003C7B2A"/>
    <w:rsid w:val="003D3FCE"/>
    <w:rsid w:val="003D6205"/>
    <w:rsid w:val="003E012D"/>
    <w:rsid w:val="003E0D64"/>
    <w:rsid w:val="003E547C"/>
    <w:rsid w:val="003E6909"/>
    <w:rsid w:val="003E6C6F"/>
    <w:rsid w:val="003F23D6"/>
    <w:rsid w:val="003F54C4"/>
    <w:rsid w:val="003F5533"/>
    <w:rsid w:val="003F65AD"/>
    <w:rsid w:val="003F6D36"/>
    <w:rsid w:val="004013CF"/>
    <w:rsid w:val="0040152A"/>
    <w:rsid w:val="00403082"/>
    <w:rsid w:val="00403B99"/>
    <w:rsid w:val="004106CF"/>
    <w:rsid w:val="00410795"/>
    <w:rsid w:val="00412489"/>
    <w:rsid w:val="004143C3"/>
    <w:rsid w:val="00415ADE"/>
    <w:rsid w:val="004279F1"/>
    <w:rsid w:val="00431AEE"/>
    <w:rsid w:val="0043741F"/>
    <w:rsid w:val="00437A65"/>
    <w:rsid w:val="0044044C"/>
    <w:rsid w:val="00444CF5"/>
    <w:rsid w:val="00446F84"/>
    <w:rsid w:val="00454496"/>
    <w:rsid w:val="00460FED"/>
    <w:rsid w:val="00461268"/>
    <w:rsid w:val="00461742"/>
    <w:rsid w:val="00463761"/>
    <w:rsid w:val="00463771"/>
    <w:rsid w:val="00463C02"/>
    <w:rsid w:val="00465493"/>
    <w:rsid w:val="00465620"/>
    <w:rsid w:val="004722FC"/>
    <w:rsid w:val="00477216"/>
    <w:rsid w:val="0047799D"/>
    <w:rsid w:val="0048161C"/>
    <w:rsid w:val="00481791"/>
    <w:rsid w:val="00482657"/>
    <w:rsid w:val="0048485E"/>
    <w:rsid w:val="00485F3D"/>
    <w:rsid w:val="00486C8C"/>
    <w:rsid w:val="00487CBB"/>
    <w:rsid w:val="004946EE"/>
    <w:rsid w:val="00495D0E"/>
    <w:rsid w:val="004976BC"/>
    <w:rsid w:val="00497A24"/>
    <w:rsid w:val="004A043D"/>
    <w:rsid w:val="004A15EA"/>
    <w:rsid w:val="004A7872"/>
    <w:rsid w:val="004B04C2"/>
    <w:rsid w:val="004B3F86"/>
    <w:rsid w:val="004B59CB"/>
    <w:rsid w:val="004B5C6A"/>
    <w:rsid w:val="004C3813"/>
    <w:rsid w:val="004D1616"/>
    <w:rsid w:val="004D2DD8"/>
    <w:rsid w:val="004D30A9"/>
    <w:rsid w:val="004D4F4F"/>
    <w:rsid w:val="004D6172"/>
    <w:rsid w:val="004D6E61"/>
    <w:rsid w:val="004D7C6C"/>
    <w:rsid w:val="004E1C72"/>
    <w:rsid w:val="004E1DB0"/>
    <w:rsid w:val="004E5003"/>
    <w:rsid w:val="004E7087"/>
    <w:rsid w:val="004E70FE"/>
    <w:rsid w:val="004E7805"/>
    <w:rsid w:val="004F2923"/>
    <w:rsid w:val="004F5E73"/>
    <w:rsid w:val="004F6FB5"/>
    <w:rsid w:val="00501FD6"/>
    <w:rsid w:val="0050227C"/>
    <w:rsid w:val="0050347A"/>
    <w:rsid w:val="0050413D"/>
    <w:rsid w:val="005042E3"/>
    <w:rsid w:val="005052B9"/>
    <w:rsid w:val="00506146"/>
    <w:rsid w:val="0051182E"/>
    <w:rsid w:val="00513FD7"/>
    <w:rsid w:val="005140F1"/>
    <w:rsid w:val="0051434A"/>
    <w:rsid w:val="00516D4E"/>
    <w:rsid w:val="00517D27"/>
    <w:rsid w:val="005214AE"/>
    <w:rsid w:val="00522E40"/>
    <w:rsid w:val="00523079"/>
    <w:rsid w:val="00523503"/>
    <w:rsid w:val="005235BE"/>
    <w:rsid w:val="0052395F"/>
    <w:rsid w:val="005240E2"/>
    <w:rsid w:val="00526460"/>
    <w:rsid w:val="00527A7D"/>
    <w:rsid w:val="00530A75"/>
    <w:rsid w:val="00532D21"/>
    <w:rsid w:val="00536DA9"/>
    <w:rsid w:val="00540F0F"/>
    <w:rsid w:val="00541440"/>
    <w:rsid w:val="0054356D"/>
    <w:rsid w:val="00545902"/>
    <w:rsid w:val="005465E0"/>
    <w:rsid w:val="00551687"/>
    <w:rsid w:val="005539DE"/>
    <w:rsid w:val="00556C45"/>
    <w:rsid w:val="00560C32"/>
    <w:rsid w:val="00561F09"/>
    <w:rsid w:val="0056203B"/>
    <w:rsid w:val="00562A60"/>
    <w:rsid w:val="00564F8A"/>
    <w:rsid w:val="00573886"/>
    <w:rsid w:val="00575D8A"/>
    <w:rsid w:val="00577712"/>
    <w:rsid w:val="00587477"/>
    <w:rsid w:val="00587A26"/>
    <w:rsid w:val="00587E0D"/>
    <w:rsid w:val="00587FC0"/>
    <w:rsid w:val="00591985"/>
    <w:rsid w:val="00594A5E"/>
    <w:rsid w:val="00594BA5"/>
    <w:rsid w:val="00594F72"/>
    <w:rsid w:val="005A34D7"/>
    <w:rsid w:val="005A60D1"/>
    <w:rsid w:val="005A660A"/>
    <w:rsid w:val="005A7F4A"/>
    <w:rsid w:val="005B0956"/>
    <w:rsid w:val="005B0B7D"/>
    <w:rsid w:val="005B205C"/>
    <w:rsid w:val="005B6FD1"/>
    <w:rsid w:val="005B75ED"/>
    <w:rsid w:val="005C2F31"/>
    <w:rsid w:val="005D2A21"/>
    <w:rsid w:val="005D313A"/>
    <w:rsid w:val="005D5649"/>
    <w:rsid w:val="005E05CA"/>
    <w:rsid w:val="005E172E"/>
    <w:rsid w:val="005F044B"/>
    <w:rsid w:val="005F227E"/>
    <w:rsid w:val="005F78A4"/>
    <w:rsid w:val="00600D9D"/>
    <w:rsid w:val="006035CE"/>
    <w:rsid w:val="00605135"/>
    <w:rsid w:val="00610881"/>
    <w:rsid w:val="00611C43"/>
    <w:rsid w:val="006124CF"/>
    <w:rsid w:val="00615E6F"/>
    <w:rsid w:val="0061720E"/>
    <w:rsid w:val="00621EF3"/>
    <w:rsid w:val="0062282C"/>
    <w:rsid w:val="00624BDC"/>
    <w:rsid w:val="006277E2"/>
    <w:rsid w:val="00630650"/>
    <w:rsid w:val="006324F2"/>
    <w:rsid w:val="00633FCB"/>
    <w:rsid w:val="00635704"/>
    <w:rsid w:val="00636A55"/>
    <w:rsid w:val="0064287C"/>
    <w:rsid w:val="0064541D"/>
    <w:rsid w:val="0064580D"/>
    <w:rsid w:val="00650E60"/>
    <w:rsid w:val="006538A3"/>
    <w:rsid w:val="0065434C"/>
    <w:rsid w:val="006571EC"/>
    <w:rsid w:val="0066070B"/>
    <w:rsid w:val="006644E8"/>
    <w:rsid w:val="00664B95"/>
    <w:rsid w:val="00666B83"/>
    <w:rsid w:val="00667AC9"/>
    <w:rsid w:val="006700C1"/>
    <w:rsid w:val="00670EF4"/>
    <w:rsid w:val="0068007A"/>
    <w:rsid w:val="00680143"/>
    <w:rsid w:val="00681021"/>
    <w:rsid w:val="00681907"/>
    <w:rsid w:val="00686253"/>
    <w:rsid w:val="0068691C"/>
    <w:rsid w:val="00691512"/>
    <w:rsid w:val="0069152A"/>
    <w:rsid w:val="00692467"/>
    <w:rsid w:val="0069314D"/>
    <w:rsid w:val="00693446"/>
    <w:rsid w:val="00695EF3"/>
    <w:rsid w:val="00697C7F"/>
    <w:rsid w:val="006A010B"/>
    <w:rsid w:val="006A274C"/>
    <w:rsid w:val="006A47AF"/>
    <w:rsid w:val="006A4D3C"/>
    <w:rsid w:val="006B2D6C"/>
    <w:rsid w:val="006B3854"/>
    <w:rsid w:val="006B4534"/>
    <w:rsid w:val="006B50A5"/>
    <w:rsid w:val="006B7A7F"/>
    <w:rsid w:val="006B7AC8"/>
    <w:rsid w:val="006B7F9A"/>
    <w:rsid w:val="006C0E57"/>
    <w:rsid w:val="006C1F9D"/>
    <w:rsid w:val="006C59A1"/>
    <w:rsid w:val="006C7C63"/>
    <w:rsid w:val="006D159F"/>
    <w:rsid w:val="006D260E"/>
    <w:rsid w:val="006D3418"/>
    <w:rsid w:val="006D57A6"/>
    <w:rsid w:val="006D6801"/>
    <w:rsid w:val="006E07DD"/>
    <w:rsid w:val="006E0F88"/>
    <w:rsid w:val="006E561C"/>
    <w:rsid w:val="006E6FFC"/>
    <w:rsid w:val="006E7F68"/>
    <w:rsid w:val="006F271B"/>
    <w:rsid w:val="006F2C8B"/>
    <w:rsid w:val="006F70E9"/>
    <w:rsid w:val="00710648"/>
    <w:rsid w:val="0071127A"/>
    <w:rsid w:val="007125CB"/>
    <w:rsid w:val="007135B0"/>
    <w:rsid w:val="00717B37"/>
    <w:rsid w:val="0072133A"/>
    <w:rsid w:val="00723F88"/>
    <w:rsid w:val="00724E75"/>
    <w:rsid w:val="007266A1"/>
    <w:rsid w:val="00732B6D"/>
    <w:rsid w:val="00732F14"/>
    <w:rsid w:val="007348A2"/>
    <w:rsid w:val="00742FAB"/>
    <w:rsid w:val="00743987"/>
    <w:rsid w:val="00746C5F"/>
    <w:rsid w:val="007576B6"/>
    <w:rsid w:val="007610BB"/>
    <w:rsid w:val="00761225"/>
    <w:rsid w:val="007622DB"/>
    <w:rsid w:val="00773475"/>
    <w:rsid w:val="00774DDD"/>
    <w:rsid w:val="007819B1"/>
    <w:rsid w:val="00782782"/>
    <w:rsid w:val="007834E7"/>
    <w:rsid w:val="00783CB2"/>
    <w:rsid w:val="007848E1"/>
    <w:rsid w:val="00784F79"/>
    <w:rsid w:val="0079122C"/>
    <w:rsid w:val="00792AFB"/>
    <w:rsid w:val="00793024"/>
    <w:rsid w:val="00793E9E"/>
    <w:rsid w:val="007A050C"/>
    <w:rsid w:val="007A1A1B"/>
    <w:rsid w:val="007A3A92"/>
    <w:rsid w:val="007A4238"/>
    <w:rsid w:val="007A5047"/>
    <w:rsid w:val="007A5B16"/>
    <w:rsid w:val="007A7CE4"/>
    <w:rsid w:val="007A7F6F"/>
    <w:rsid w:val="007B37D3"/>
    <w:rsid w:val="007C16A6"/>
    <w:rsid w:val="007C1FEC"/>
    <w:rsid w:val="007C24F3"/>
    <w:rsid w:val="007D04F9"/>
    <w:rsid w:val="007D2A2B"/>
    <w:rsid w:val="007D54CB"/>
    <w:rsid w:val="007D5D71"/>
    <w:rsid w:val="007D7D28"/>
    <w:rsid w:val="007D7F87"/>
    <w:rsid w:val="007E152F"/>
    <w:rsid w:val="007E358C"/>
    <w:rsid w:val="007E4810"/>
    <w:rsid w:val="007F06BB"/>
    <w:rsid w:val="007F4009"/>
    <w:rsid w:val="007F4DA6"/>
    <w:rsid w:val="007F5005"/>
    <w:rsid w:val="007F55A4"/>
    <w:rsid w:val="00803132"/>
    <w:rsid w:val="00813C06"/>
    <w:rsid w:val="00816122"/>
    <w:rsid w:val="008174A1"/>
    <w:rsid w:val="00824A5C"/>
    <w:rsid w:val="00825FB6"/>
    <w:rsid w:val="00827FCB"/>
    <w:rsid w:val="0083095D"/>
    <w:rsid w:val="00833E66"/>
    <w:rsid w:val="00835DF5"/>
    <w:rsid w:val="00840FC8"/>
    <w:rsid w:val="00842D10"/>
    <w:rsid w:val="008446B8"/>
    <w:rsid w:val="00850F2F"/>
    <w:rsid w:val="0085100F"/>
    <w:rsid w:val="0085634A"/>
    <w:rsid w:val="00856610"/>
    <w:rsid w:val="00856EC7"/>
    <w:rsid w:val="008570CF"/>
    <w:rsid w:val="00857327"/>
    <w:rsid w:val="00866210"/>
    <w:rsid w:val="00871B1E"/>
    <w:rsid w:val="00872DEA"/>
    <w:rsid w:val="00876B41"/>
    <w:rsid w:val="008828FE"/>
    <w:rsid w:val="008836E0"/>
    <w:rsid w:val="00883ABF"/>
    <w:rsid w:val="008862E5"/>
    <w:rsid w:val="008903E5"/>
    <w:rsid w:val="00892250"/>
    <w:rsid w:val="00894ACC"/>
    <w:rsid w:val="00895A1B"/>
    <w:rsid w:val="008964BE"/>
    <w:rsid w:val="00896707"/>
    <w:rsid w:val="00897A0B"/>
    <w:rsid w:val="008A13C3"/>
    <w:rsid w:val="008A3465"/>
    <w:rsid w:val="008A44E3"/>
    <w:rsid w:val="008A7CBF"/>
    <w:rsid w:val="008B0496"/>
    <w:rsid w:val="008B06B1"/>
    <w:rsid w:val="008B3054"/>
    <w:rsid w:val="008B44F6"/>
    <w:rsid w:val="008B4994"/>
    <w:rsid w:val="008B5C35"/>
    <w:rsid w:val="008B6FCF"/>
    <w:rsid w:val="008B7EB2"/>
    <w:rsid w:val="008C02A3"/>
    <w:rsid w:val="008C1280"/>
    <w:rsid w:val="008C3FCB"/>
    <w:rsid w:val="008C513B"/>
    <w:rsid w:val="008D0DCE"/>
    <w:rsid w:val="008D2DD3"/>
    <w:rsid w:val="008D449F"/>
    <w:rsid w:val="008D6A7E"/>
    <w:rsid w:val="008E25EB"/>
    <w:rsid w:val="008E3FFE"/>
    <w:rsid w:val="008E763D"/>
    <w:rsid w:val="008F0536"/>
    <w:rsid w:val="008F12B2"/>
    <w:rsid w:val="008F1426"/>
    <w:rsid w:val="008F1D75"/>
    <w:rsid w:val="008F2C99"/>
    <w:rsid w:val="008F31EC"/>
    <w:rsid w:val="008F4FB4"/>
    <w:rsid w:val="008F5AFC"/>
    <w:rsid w:val="008F619A"/>
    <w:rsid w:val="008F74F0"/>
    <w:rsid w:val="00903372"/>
    <w:rsid w:val="009040A9"/>
    <w:rsid w:val="00906BDE"/>
    <w:rsid w:val="00906C4B"/>
    <w:rsid w:val="00911ACB"/>
    <w:rsid w:val="00913467"/>
    <w:rsid w:val="009145E2"/>
    <w:rsid w:val="009167B2"/>
    <w:rsid w:val="0092135D"/>
    <w:rsid w:val="0092366B"/>
    <w:rsid w:val="0092704E"/>
    <w:rsid w:val="00927FB6"/>
    <w:rsid w:val="00930F0C"/>
    <w:rsid w:val="00936A52"/>
    <w:rsid w:val="009454D0"/>
    <w:rsid w:val="00951C0E"/>
    <w:rsid w:val="009531AB"/>
    <w:rsid w:val="009531C7"/>
    <w:rsid w:val="00953F3C"/>
    <w:rsid w:val="009570B6"/>
    <w:rsid w:val="00961A53"/>
    <w:rsid w:val="0096397D"/>
    <w:rsid w:val="00964910"/>
    <w:rsid w:val="0096583D"/>
    <w:rsid w:val="009669DA"/>
    <w:rsid w:val="00967955"/>
    <w:rsid w:val="00970984"/>
    <w:rsid w:val="0097123C"/>
    <w:rsid w:val="009723AA"/>
    <w:rsid w:val="00973851"/>
    <w:rsid w:val="00974D2A"/>
    <w:rsid w:val="0098045A"/>
    <w:rsid w:val="009824DD"/>
    <w:rsid w:val="00982FAC"/>
    <w:rsid w:val="00983DC2"/>
    <w:rsid w:val="00992353"/>
    <w:rsid w:val="0099283E"/>
    <w:rsid w:val="00992BD1"/>
    <w:rsid w:val="00996C08"/>
    <w:rsid w:val="00996DD6"/>
    <w:rsid w:val="009A3DAD"/>
    <w:rsid w:val="009B0479"/>
    <w:rsid w:val="009B1843"/>
    <w:rsid w:val="009B1D22"/>
    <w:rsid w:val="009B4247"/>
    <w:rsid w:val="009C002E"/>
    <w:rsid w:val="009C1D8E"/>
    <w:rsid w:val="009C5100"/>
    <w:rsid w:val="009C5CBD"/>
    <w:rsid w:val="009C6768"/>
    <w:rsid w:val="009C6E27"/>
    <w:rsid w:val="009C7EEE"/>
    <w:rsid w:val="009C7F39"/>
    <w:rsid w:val="009D3387"/>
    <w:rsid w:val="009D54A9"/>
    <w:rsid w:val="009D5927"/>
    <w:rsid w:val="009D6910"/>
    <w:rsid w:val="009E6025"/>
    <w:rsid w:val="009F2D30"/>
    <w:rsid w:val="009F2FCD"/>
    <w:rsid w:val="009F32C8"/>
    <w:rsid w:val="009F34F4"/>
    <w:rsid w:val="009F38F5"/>
    <w:rsid w:val="009F4771"/>
    <w:rsid w:val="009F481F"/>
    <w:rsid w:val="009F5157"/>
    <w:rsid w:val="009F5786"/>
    <w:rsid w:val="009F6921"/>
    <w:rsid w:val="00A00602"/>
    <w:rsid w:val="00A0157A"/>
    <w:rsid w:val="00A060B4"/>
    <w:rsid w:val="00A06C4E"/>
    <w:rsid w:val="00A06F04"/>
    <w:rsid w:val="00A12E21"/>
    <w:rsid w:val="00A14AEE"/>
    <w:rsid w:val="00A22245"/>
    <w:rsid w:val="00A22B9A"/>
    <w:rsid w:val="00A30CA8"/>
    <w:rsid w:val="00A33BFC"/>
    <w:rsid w:val="00A33F6E"/>
    <w:rsid w:val="00A35601"/>
    <w:rsid w:val="00A36FC8"/>
    <w:rsid w:val="00A462F1"/>
    <w:rsid w:val="00A528C1"/>
    <w:rsid w:val="00A53BBF"/>
    <w:rsid w:val="00A53F4B"/>
    <w:rsid w:val="00A54323"/>
    <w:rsid w:val="00A560CD"/>
    <w:rsid w:val="00A568CA"/>
    <w:rsid w:val="00A5736D"/>
    <w:rsid w:val="00A6190F"/>
    <w:rsid w:val="00A64FB6"/>
    <w:rsid w:val="00A67F28"/>
    <w:rsid w:val="00A70E24"/>
    <w:rsid w:val="00A71CED"/>
    <w:rsid w:val="00A72240"/>
    <w:rsid w:val="00A73A3F"/>
    <w:rsid w:val="00A7491B"/>
    <w:rsid w:val="00A74ED9"/>
    <w:rsid w:val="00A76E68"/>
    <w:rsid w:val="00A77FD8"/>
    <w:rsid w:val="00A80C86"/>
    <w:rsid w:val="00A817C9"/>
    <w:rsid w:val="00A8229D"/>
    <w:rsid w:val="00A870B1"/>
    <w:rsid w:val="00A874D2"/>
    <w:rsid w:val="00A91547"/>
    <w:rsid w:val="00A91790"/>
    <w:rsid w:val="00A9786C"/>
    <w:rsid w:val="00AA2193"/>
    <w:rsid w:val="00AA2230"/>
    <w:rsid w:val="00AA2B80"/>
    <w:rsid w:val="00AA340B"/>
    <w:rsid w:val="00AA41DE"/>
    <w:rsid w:val="00AA51EB"/>
    <w:rsid w:val="00AB2638"/>
    <w:rsid w:val="00AB2656"/>
    <w:rsid w:val="00AB6509"/>
    <w:rsid w:val="00AB6EAE"/>
    <w:rsid w:val="00AB7DFA"/>
    <w:rsid w:val="00AC1DCA"/>
    <w:rsid w:val="00AC2854"/>
    <w:rsid w:val="00AC2D12"/>
    <w:rsid w:val="00AC398C"/>
    <w:rsid w:val="00AC3DAE"/>
    <w:rsid w:val="00AD1A8F"/>
    <w:rsid w:val="00AD217E"/>
    <w:rsid w:val="00AD28C1"/>
    <w:rsid w:val="00AD4DE8"/>
    <w:rsid w:val="00AD5894"/>
    <w:rsid w:val="00AE1F31"/>
    <w:rsid w:val="00AE2A07"/>
    <w:rsid w:val="00AE5F97"/>
    <w:rsid w:val="00AE6BAB"/>
    <w:rsid w:val="00AE7E42"/>
    <w:rsid w:val="00AF165B"/>
    <w:rsid w:val="00AF16AE"/>
    <w:rsid w:val="00AF19A6"/>
    <w:rsid w:val="00AF23C0"/>
    <w:rsid w:val="00AF4741"/>
    <w:rsid w:val="00AF4887"/>
    <w:rsid w:val="00AF5BAA"/>
    <w:rsid w:val="00AF7D0A"/>
    <w:rsid w:val="00B01951"/>
    <w:rsid w:val="00B065BB"/>
    <w:rsid w:val="00B07C34"/>
    <w:rsid w:val="00B109BD"/>
    <w:rsid w:val="00B11FCA"/>
    <w:rsid w:val="00B15CA4"/>
    <w:rsid w:val="00B22451"/>
    <w:rsid w:val="00B243F6"/>
    <w:rsid w:val="00B252FF"/>
    <w:rsid w:val="00B25A9C"/>
    <w:rsid w:val="00B273D4"/>
    <w:rsid w:val="00B27F38"/>
    <w:rsid w:val="00B31113"/>
    <w:rsid w:val="00B348DC"/>
    <w:rsid w:val="00B3628E"/>
    <w:rsid w:val="00B37B2B"/>
    <w:rsid w:val="00B40E22"/>
    <w:rsid w:val="00B40E74"/>
    <w:rsid w:val="00B412D8"/>
    <w:rsid w:val="00B419C8"/>
    <w:rsid w:val="00B4688D"/>
    <w:rsid w:val="00B4700E"/>
    <w:rsid w:val="00B477CE"/>
    <w:rsid w:val="00B50A1D"/>
    <w:rsid w:val="00B55995"/>
    <w:rsid w:val="00B55E3A"/>
    <w:rsid w:val="00B60B84"/>
    <w:rsid w:val="00B62AC5"/>
    <w:rsid w:val="00B7055A"/>
    <w:rsid w:val="00B72842"/>
    <w:rsid w:val="00B74AA8"/>
    <w:rsid w:val="00B75478"/>
    <w:rsid w:val="00B7731E"/>
    <w:rsid w:val="00B8331E"/>
    <w:rsid w:val="00B83E10"/>
    <w:rsid w:val="00B8438B"/>
    <w:rsid w:val="00B8464C"/>
    <w:rsid w:val="00B867A2"/>
    <w:rsid w:val="00B91CFE"/>
    <w:rsid w:val="00B94108"/>
    <w:rsid w:val="00B95D0F"/>
    <w:rsid w:val="00B96C8D"/>
    <w:rsid w:val="00BA3447"/>
    <w:rsid w:val="00BA388C"/>
    <w:rsid w:val="00BA4882"/>
    <w:rsid w:val="00BA7DF4"/>
    <w:rsid w:val="00BB084D"/>
    <w:rsid w:val="00BB124E"/>
    <w:rsid w:val="00BB30B0"/>
    <w:rsid w:val="00BB39F9"/>
    <w:rsid w:val="00BC1251"/>
    <w:rsid w:val="00BC1FB8"/>
    <w:rsid w:val="00BC2139"/>
    <w:rsid w:val="00BC4725"/>
    <w:rsid w:val="00BC4855"/>
    <w:rsid w:val="00BD4D23"/>
    <w:rsid w:val="00BE0199"/>
    <w:rsid w:val="00BE1298"/>
    <w:rsid w:val="00BE6E31"/>
    <w:rsid w:val="00BF5EC5"/>
    <w:rsid w:val="00BF6447"/>
    <w:rsid w:val="00C01DA8"/>
    <w:rsid w:val="00C06826"/>
    <w:rsid w:val="00C10F88"/>
    <w:rsid w:val="00C11ADF"/>
    <w:rsid w:val="00C168C6"/>
    <w:rsid w:val="00C20618"/>
    <w:rsid w:val="00C21150"/>
    <w:rsid w:val="00C26941"/>
    <w:rsid w:val="00C27C97"/>
    <w:rsid w:val="00C30076"/>
    <w:rsid w:val="00C3157A"/>
    <w:rsid w:val="00C34C16"/>
    <w:rsid w:val="00C355A5"/>
    <w:rsid w:val="00C40818"/>
    <w:rsid w:val="00C40A89"/>
    <w:rsid w:val="00C445B7"/>
    <w:rsid w:val="00C535B3"/>
    <w:rsid w:val="00C542CD"/>
    <w:rsid w:val="00C54FFB"/>
    <w:rsid w:val="00C62D08"/>
    <w:rsid w:val="00C63051"/>
    <w:rsid w:val="00C63246"/>
    <w:rsid w:val="00C638B9"/>
    <w:rsid w:val="00C648FA"/>
    <w:rsid w:val="00C659B2"/>
    <w:rsid w:val="00C7032A"/>
    <w:rsid w:val="00C73419"/>
    <w:rsid w:val="00C774CB"/>
    <w:rsid w:val="00C835E3"/>
    <w:rsid w:val="00C83CF2"/>
    <w:rsid w:val="00C84418"/>
    <w:rsid w:val="00C84504"/>
    <w:rsid w:val="00C84584"/>
    <w:rsid w:val="00C90FAF"/>
    <w:rsid w:val="00C91B9B"/>
    <w:rsid w:val="00C92218"/>
    <w:rsid w:val="00C92A57"/>
    <w:rsid w:val="00C94276"/>
    <w:rsid w:val="00C96D30"/>
    <w:rsid w:val="00CA15DB"/>
    <w:rsid w:val="00CA2E30"/>
    <w:rsid w:val="00CA4C24"/>
    <w:rsid w:val="00CB24F1"/>
    <w:rsid w:val="00CB2F28"/>
    <w:rsid w:val="00CB5356"/>
    <w:rsid w:val="00CC1CE7"/>
    <w:rsid w:val="00CC2F83"/>
    <w:rsid w:val="00CD0795"/>
    <w:rsid w:val="00CD28A9"/>
    <w:rsid w:val="00CD41C6"/>
    <w:rsid w:val="00CD5C4E"/>
    <w:rsid w:val="00CD653C"/>
    <w:rsid w:val="00CE02D8"/>
    <w:rsid w:val="00CE6326"/>
    <w:rsid w:val="00CF4710"/>
    <w:rsid w:val="00CF56A3"/>
    <w:rsid w:val="00CF5B7A"/>
    <w:rsid w:val="00CF64C7"/>
    <w:rsid w:val="00D020F4"/>
    <w:rsid w:val="00D031B1"/>
    <w:rsid w:val="00D04065"/>
    <w:rsid w:val="00D06E23"/>
    <w:rsid w:val="00D10BCD"/>
    <w:rsid w:val="00D11E2C"/>
    <w:rsid w:val="00D13EAA"/>
    <w:rsid w:val="00D17805"/>
    <w:rsid w:val="00D225DD"/>
    <w:rsid w:val="00D22B5B"/>
    <w:rsid w:val="00D266A5"/>
    <w:rsid w:val="00D35114"/>
    <w:rsid w:val="00D40C9C"/>
    <w:rsid w:val="00D44318"/>
    <w:rsid w:val="00D451A2"/>
    <w:rsid w:val="00D51CAB"/>
    <w:rsid w:val="00D52516"/>
    <w:rsid w:val="00D52932"/>
    <w:rsid w:val="00D543FA"/>
    <w:rsid w:val="00D6028F"/>
    <w:rsid w:val="00D6104C"/>
    <w:rsid w:val="00D621B7"/>
    <w:rsid w:val="00D72D02"/>
    <w:rsid w:val="00D73A01"/>
    <w:rsid w:val="00D77ED4"/>
    <w:rsid w:val="00D82AB1"/>
    <w:rsid w:val="00D864AD"/>
    <w:rsid w:val="00D86FB6"/>
    <w:rsid w:val="00D87F92"/>
    <w:rsid w:val="00D92111"/>
    <w:rsid w:val="00D9381D"/>
    <w:rsid w:val="00D96EAE"/>
    <w:rsid w:val="00DA1D26"/>
    <w:rsid w:val="00DA409E"/>
    <w:rsid w:val="00DA7C9E"/>
    <w:rsid w:val="00DB3314"/>
    <w:rsid w:val="00DB6031"/>
    <w:rsid w:val="00DB60CD"/>
    <w:rsid w:val="00DC0E7B"/>
    <w:rsid w:val="00DC331B"/>
    <w:rsid w:val="00DC494F"/>
    <w:rsid w:val="00DC5AF3"/>
    <w:rsid w:val="00DC7185"/>
    <w:rsid w:val="00DD1476"/>
    <w:rsid w:val="00DD463B"/>
    <w:rsid w:val="00DD4D50"/>
    <w:rsid w:val="00DD6B36"/>
    <w:rsid w:val="00DD771A"/>
    <w:rsid w:val="00DD7F5F"/>
    <w:rsid w:val="00DE10A2"/>
    <w:rsid w:val="00DE1F2D"/>
    <w:rsid w:val="00DE27BC"/>
    <w:rsid w:val="00DE6120"/>
    <w:rsid w:val="00DE676B"/>
    <w:rsid w:val="00DE73C9"/>
    <w:rsid w:val="00DF03A9"/>
    <w:rsid w:val="00DF1DD9"/>
    <w:rsid w:val="00DF386A"/>
    <w:rsid w:val="00DF4240"/>
    <w:rsid w:val="00DF4F63"/>
    <w:rsid w:val="00DF53BB"/>
    <w:rsid w:val="00E0191D"/>
    <w:rsid w:val="00E0212D"/>
    <w:rsid w:val="00E05EF4"/>
    <w:rsid w:val="00E07AD8"/>
    <w:rsid w:val="00E11787"/>
    <w:rsid w:val="00E12A5C"/>
    <w:rsid w:val="00E13281"/>
    <w:rsid w:val="00E132BE"/>
    <w:rsid w:val="00E1574A"/>
    <w:rsid w:val="00E15873"/>
    <w:rsid w:val="00E16283"/>
    <w:rsid w:val="00E16F23"/>
    <w:rsid w:val="00E21056"/>
    <w:rsid w:val="00E23617"/>
    <w:rsid w:val="00E253F4"/>
    <w:rsid w:val="00E2553B"/>
    <w:rsid w:val="00E27EC7"/>
    <w:rsid w:val="00E3033D"/>
    <w:rsid w:val="00E32D0C"/>
    <w:rsid w:val="00E33DFF"/>
    <w:rsid w:val="00E34E05"/>
    <w:rsid w:val="00E41678"/>
    <w:rsid w:val="00E41D75"/>
    <w:rsid w:val="00E426A8"/>
    <w:rsid w:val="00E43649"/>
    <w:rsid w:val="00E44F4E"/>
    <w:rsid w:val="00E456B2"/>
    <w:rsid w:val="00E515EB"/>
    <w:rsid w:val="00E5747A"/>
    <w:rsid w:val="00E57AE8"/>
    <w:rsid w:val="00E602E0"/>
    <w:rsid w:val="00E66338"/>
    <w:rsid w:val="00E74852"/>
    <w:rsid w:val="00E81EDA"/>
    <w:rsid w:val="00E8323B"/>
    <w:rsid w:val="00E8549A"/>
    <w:rsid w:val="00E928A5"/>
    <w:rsid w:val="00E92A03"/>
    <w:rsid w:val="00E9314A"/>
    <w:rsid w:val="00E935D5"/>
    <w:rsid w:val="00EA1FE2"/>
    <w:rsid w:val="00EB550C"/>
    <w:rsid w:val="00EC114C"/>
    <w:rsid w:val="00EC1198"/>
    <w:rsid w:val="00EC2BB7"/>
    <w:rsid w:val="00EC43A2"/>
    <w:rsid w:val="00EC44DB"/>
    <w:rsid w:val="00EC6B72"/>
    <w:rsid w:val="00ED2488"/>
    <w:rsid w:val="00ED4AD9"/>
    <w:rsid w:val="00ED6C57"/>
    <w:rsid w:val="00EE2CD3"/>
    <w:rsid w:val="00EE679F"/>
    <w:rsid w:val="00EE67CD"/>
    <w:rsid w:val="00EE786A"/>
    <w:rsid w:val="00EE7995"/>
    <w:rsid w:val="00EF0721"/>
    <w:rsid w:val="00EF0E61"/>
    <w:rsid w:val="00EF1114"/>
    <w:rsid w:val="00EF21BD"/>
    <w:rsid w:val="00EF5E3E"/>
    <w:rsid w:val="00F00295"/>
    <w:rsid w:val="00F01CD8"/>
    <w:rsid w:val="00F10021"/>
    <w:rsid w:val="00F16B5F"/>
    <w:rsid w:val="00F20E1D"/>
    <w:rsid w:val="00F21052"/>
    <w:rsid w:val="00F2142A"/>
    <w:rsid w:val="00F21860"/>
    <w:rsid w:val="00F22AD2"/>
    <w:rsid w:val="00F2557C"/>
    <w:rsid w:val="00F25E47"/>
    <w:rsid w:val="00F260DA"/>
    <w:rsid w:val="00F268EB"/>
    <w:rsid w:val="00F274F0"/>
    <w:rsid w:val="00F32F3A"/>
    <w:rsid w:val="00F34AD0"/>
    <w:rsid w:val="00F3636D"/>
    <w:rsid w:val="00F3724C"/>
    <w:rsid w:val="00F54AB1"/>
    <w:rsid w:val="00F63ED9"/>
    <w:rsid w:val="00F64EB6"/>
    <w:rsid w:val="00F67212"/>
    <w:rsid w:val="00F734DF"/>
    <w:rsid w:val="00F772B4"/>
    <w:rsid w:val="00F80585"/>
    <w:rsid w:val="00F828CF"/>
    <w:rsid w:val="00F83B87"/>
    <w:rsid w:val="00F857F5"/>
    <w:rsid w:val="00F85A2D"/>
    <w:rsid w:val="00F871A8"/>
    <w:rsid w:val="00F91F8E"/>
    <w:rsid w:val="00F920C2"/>
    <w:rsid w:val="00F9509E"/>
    <w:rsid w:val="00F97B02"/>
    <w:rsid w:val="00F97FD4"/>
    <w:rsid w:val="00FA00DB"/>
    <w:rsid w:val="00FA4064"/>
    <w:rsid w:val="00FA64E1"/>
    <w:rsid w:val="00FA7275"/>
    <w:rsid w:val="00FB221F"/>
    <w:rsid w:val="00FB257E"/>
    <w:rsid w:val="00FB4537"/>
    <w:rsid w:val="00FB5EDF"/>
    <w:rsid w:val="00FB66E3"/>
    <w:rsid w:val="00FC0ABB"/>
    <w:rsid w:val="00FC1844"/>
    <w:rsid w:val="00FC36E2"/>
    <w:rsid w:val="00FC6972"/>
    <w:rsid w:val="00FD1BDD"/>
    <w:rsid w:val="00FD572E"/>
    <w:rsid w:val="00FD6125"/>
    <w:rsid w:val="00FE19B7"/>
    <w:rsid w:val="00FE1D97"/>
    <w:rsid w:val="00FE2072"/>
    <w:rsid w:val="00FE31D8"/>
    <w:rsid w:val="00FE6086"/>
    <w:rsid w:val="00FE718C"/>
    <w:rsid w:val="00FF3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/>
    <w:lsdException w:name="heading 3" w:semiHidden="0" w:uiPriority="9" w:unhideWhenUsed="0"/>
    <w:lsdException w:name="heading 4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150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uiPriority w:val="9"/>
    <w:qFormat/>
    <w:rsid w:val="00C21150"/>
    <w:pPr>
      <w:keepNext/>
      <w:keepLines/>
      <w:spacing w:before="120" w:after="80" w:line="240" w:lineRule="auto"/>
      <w:outlineLvl w:val="0"/>
    </w:pPr>
    <w:rPr>
      <w:rFonts w:ascii="Palatino Linotype" w:eastAsia="Times New Roman" w:hAnsi="Palatino Linotype" w:cs="Times New Roman"/>
      <w:b/>
      <w:bCs/>
      <w:szCs w:val="28"/>
    </w:rPr>
  </w:style>
  <w:style w:type="paragraph" w:styleId="2">
    <w:name w:val="heading 2"/>
    <w:aliases w:val=" Знак2, Знак2 Знак"/>
    <w:basedOn w:val="a"/>
    <w:next w:val="a"/>
    <w:link w:val="20"/>
    <w:uiPriority w:val="9"/>
    <w:unhideWhenUsed/>
    <w:rsid w:val="00C20618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aliases w:val=" Знак, Знак3, Знак3 Знак,Знак,Знак3,Знак3 Знак"/>
    <w:basedOn w:val="a"/>
    <w:next w:val="a"/>
    <w:link w:val="30"/>
    <w:uiPriority w:val="9"/>
    <w:unhideWhenUsed/>
    <w:rsid w:val="00C20618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unhideWhenUsed/>
    <w:rsid w:val="00C20618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0618"/>
    <w:pPr>
      <w:keepNext/>
      <w:keepLines/>
      <w:spacing w:before="20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0618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0618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0618"/>
    <w:pPr>
      <w:keepNext/>
      <w:keepLines/>
      <w:spacing w:before="20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0618"/>
    <w:pPr>
      <w:keepNext/>
      <w:keepLines/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link w:val="1"/>
    <w:uiPriority w:val="9"/>
    <w:locked/>
    <w:rsid w:val="00C21150"/>
    <w:rPr>
      <w:rFonts w:ascii="Palatino Linotype" w:eastAsia="Times New Roman" w:hAnsi="Palatino Linotype" w:cs="Times New Roman"/>
      <w:b/>
      <w:bCs/>
      <w:sz w:val="28"/>
      <w:szCs w:val="28"/>
    </w:rPr>
  </w:style>
  <w:style w:type="paragraph" w:customStyle="1" w:styleId="11">
    <w:name w:val="Обычный1"/>
    <w:rsid w:val="002715F1"/>
    <w:pPr>
      <w:widowControl w:val="0"/>
      <w:suppressAutoHyphens/>
      <w:overflowPunct w:val="0"/>
      <w:autoSpaceDE w:val="0"/>
    </w:pPr>
    <w:rPr>
      <w:lang w:eastAsia="ar-SA"/>
    </w:rPr>
  </w:style>
  <w:style w:type="paragraph" w:customStyle="1" w:styleId="12">
    <w:name w:val="Основной текст с отступом1"/>
    <w:basedOn w:val="a"/>
    <w:rsid w:val="002715F1"/>
    <w:pPr>
      <w:widowControl w:val="0"/>
      <w:tabs>
        <w:tab w:val="left" w:pos="3600"/>
      </w:tabs>
      <w:suppressAutoHyphens/>
      <w:overflowPunct w:val="0"/>
      <w:autoSpaceDE w:val="0"/>
      <w:ind w:left="3600" w:hanging="2700"/>
    </w:pPr>
    <w:rPr>
      <w:szCs w:val="20"/>
      <w:lang w:eastAsia="ar-SA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2715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toc 2"/>
    <w:basedOn w:val="a"/>
    <w:next w:val="a"/>
    <w:autoRedefine/>
    <w:uiPriority w:val="39"/>
    <w:rsid w:val="00035D0F"/>
    <w:pPr>
      <w:tabs>
        <w:tab w:val="left" w:pos="1080"/>
        <w:tab w:val="right" w:leader="dot" w:pos="9344"/>
      </w:tabs>
      <w:ind w:left="1080" w:hanging="540"/>
    </w:pPr>
    <w:rPr>
      <w:noProof/>
      <w:sz w:val="26"/>
      <w:szCs w:val="26"/>
    </w:rPr>
  </w:style>
  <w:style w:type="paragraph" w:styleId="31">
    <w:name w:val="toc 3"/>
    <w:basedOn w:val="a"/>
    <w:next w:val="a"/>
    <w:autoRedefine/>
    <w:uiPriority w:val="39"/>
    <w:rsid w:val="00035D0F"/>
    <w:pPr>
      <w:tabs>
        <w:tab w:val="left" w:pos="1620"/>
        <w:tab w:val="right" w:leader="dot" w:pos="9360"/>
      </w:tabs>
      <w:spacing w:before="60"/>
      <w:ind w:left="1620" w:hanging="720"/>
    </w:pPr>
    <w:rPr>
      <w:noProof/>
      <w:sz w:val="26"/>
      <w:szCs w:val="26"/>
    </w:rPr>
  </w:style>
  <w:style w:type="character" w:styleId="a3">
    <w:name w:val="Hyperlink"/>
    <w:basedOn w:val="a0"/>
    <w:uiPriority w:val="99"/>
    <w:rsid w:val="00035D0F"/>
    <w:rPr>
      <w:color w:val="0000FF"/>
      <w:u w:val="single"/>
    </w:rPr>
  </w:style>
  <w:style w:type="character" w:customStyle="1" w:styleId="30">
    <w:name w:val="Заголовок 3 Знак"/>
    <w:aliases w:val=" Знак Знак, Знак3 Знак1, Знак3 Знак Знак,Знак Знак,Знак3 Знак1,Знак3 Знак Знак"/>
    <w:link w:val="3"/>
    <w:uiPriority w:val="9"/>
    <w:rsid w:val="00C20618"/>
    <w:rPr>
      <w:rFonts w:ascii="Cambria" w:eastAsia="Times New Roman" w:hAnsi="Cambria" w:cs="Times New Roman"/>
      <w:b/>
      <w:bCs/>
      <w:color w:val="2DA2BF"/>
    </w:rPr>
  </w:style>
  <w:style w:type="character" w:customStyle="1" w:styleId="20">
    <w:name w:val="Заголовок 2 Знак"/>
    <w:aliases w:val=" Знак2 Знак1, Знак2 Знак Знак"/>
    <w:link w:val="2"/>
    <w:uiPriority w:val="9"/>
    <w:rsid w:val="00C20618"/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a4">
    <w:name w:val="Document Map"/>
    <w:basedOn w:val="a"/>
    <w:semiHidden/>
    <w:rsid w:val="00F20E1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footnote text"/>
    <w:basedOn w:val="a"/>
    <w:link w:val="a6"/>
    <w:semiHidden/>
    <w:rsid w:val="00485F3D"/>
    <w:rPr>
      <w:sz w:val="20"/>
      <w:szCs w:val="20"/>
    </w:rPr>
  </w:style>
  <w:style w:type="character" w:styleId="a7">
    <w:name w:val="footnote reference"/>
    <w:basedOn w:val="a0"/>
    <w:semiHidden/>
    <w:rsid w:val="00485F3D"/>
    <w:rPr>
      <w:vertAlign w:val="superscript"/>
    </w:rPr>
  </w:style>
  <w:style w:type="character" w:customStyle="1" w:styleId="a6">
    <w:name w:val="Текст сноски Знак"/>
    <w:basedOn w:val="a0"/>
    <w:link w:val="a5"/>
    <w:semiHidden/>
    <w:rsid w:val="004976BC"/>
    <w:rPr>
      <w:lang w:val="ru-RU" w:eastAsia="ru-RU" w:bidi="ar-SA"/>
    </w:rPr>
  </w:style>
  <w:style w:type="paragraph" w:customStyle="1" w:styleId="13">
    <w:name w:val="Знак1"/>
    <w:basedOn w:val="a"/>
    <w:rsid w:val="006800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rsid w:val="00F25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1904D0"/>
    <w:pPr>
      <w:spacing w:before="100" w:beforeAutospacing="1" w:after="100" w:afterAutospacing="1"/>
    </w:p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rsid w:val="001F1E3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header"/>
    <w:aliases w:val="ВерхКолонтитул"/>
    <w:basedOn w:val="a"/>
    <w:link w:val="ab"/>
    <w:uiPriority w:val="99"/>
    <w:rsid w:val="001F1E35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rsid w:val="001F1E35"/>
    <w:pPr>
      <w:tabs>
        <w:tab w:val="center" w:pos="4677"/>
        <w:tab w:val="right" w:pos="9355"/>
      </w:tabs>
    </w:pPr>
  </w:style>
  <w:style w:type="paragraph" w:styleId="ae">
    <w:name w:val="Balloon Text"/>
    <w:basedOn w:val="a"/>
    <w:semiHidden/>
    <w:rsid w:val="001F1E35"/>
    <w:rPr>
      <w:rFonts w:ascii="Tahoma" w:hAnsi="Tahoma" w:cs="Tahoma"/>
      <w:sz w:val="16"/>
      <w:szCs w:val="16"/>
    </w:rPr>
  </w:style>
  <w:style w:type="paragraph" w:styleId="af">
    <w:name w:val="Body Text"/>
    <w:aliases w:val="Body single"/>
    <w:basedOn w:val="a"/>
    <w:rsid w:val="000E2D6B"/>
    <w:pPr>
      <w:spacing w:after="120"/>
    </w:pPr>
    <w:rPr>
      <w:sz w:val="20"/>
      <w:szCs w:val="20"/>
    </w:rPr>
  </w:style>
  <w:style w:type="paragraph" w:styleId="32">
    <w:name w:val="Body Text 3"/>
    <w:basedOn w:val="a"/>
    <w:rsid w:val="000E2D6B"/>
    <w:pPr>
      <w:spacing w:after="120"/>
    </w:pPr>
    <w:rPr>
      <w:sz w:val="16"/>
      <w:szCs w:val="16"/>
    </w:rPr>
  </w:style>
  <w:style w:type="table" w:styleId="af0">
    <w:name w:val="Table Professional"/>
    <w:basedOn w:val="a1"/>
    <w:semiHidden/>
    <w:rsid w:val="00BC1FB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ab">
    <w:name w:val="Верхний колонтитул Знак"/>
    <w:aliases w:val="ВерхКолонтитул Знак"/>
    <w:basedOn w:val="a0"/>
    <w:link w:val="aa"/>
    <w:uiPriority w:val="99"/>
    <w:rsid w:val="004A043D"/>
    <w:rPr>
      <w:sz w:val="24"/>
      <w:szCs w:val="24"/>
      <w:lang w:val="ru-RU" w:eastAsia="ru-RU" w:bidi="ar-SA"/>
    </w:rPr>
  </w:style>
  <w:style w:type="character" w:styleId="af1">
    <w:name w:val="page number"/>
    <w:basedOn w:val="a0"/>
    <w:rsid w:val="004A043D"/>
  </w:style>
  <w:style w:type="character" w:customStyle="1" w:styleId="ad">
    <w:name w:val="Нижний колонтитул Знак"/>
    <w:basedOn w:val="a0"/>
    <w:link w:val="ac"/>
    <w:semiHidden/>
    <w:rsid w:val="004A043D"/>
    <w:rPr>
      <w:sz w:val="24"/>
      <w:szCs w:val="24"/>
      <w:lang w:val="ru-RU" w:eastAsia="ru-RU" w:bidi="ar-SA"/>
    </w:rPr>
  </w:style>
  <w:style w:type="paragraph" w:customStyle="1" w:styleId="fn2r">
    <w:name w:val="fn2r"/>
    <w:basedOn w:val="a"/>
    <w:rsid w:val="003E6909"/>
    <w:pPr>
      <w:spacing w:before="100" w:beforeAutospacing="1" w:after="100" w:afterAutospacing="1"/>
    </w:pPr>
  </w:style>
  <w:style w:type="character" w:customStyle="1" w:styleId="40">
    <w:name w:val="Заголовок 4 Знак"/>
    <w:link w:val="4"/>
    <w:uiPriority w:val="9"/>
    <w:rsid w:val="00C20618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C20618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C20618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20618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20618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2061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2">
    <w:name w:val="caption"/>
    <w:basedOn w:val="a"/>
    <w:next w:val="a"/>
    <w:unhideWhenUsed/>
    <w:qFormat/>
    <w:rsid w:val="00C20618"/>
    <w:pPr>
      <w:spacing w:line="240" w:lineRule="auto"/>
    </w:pPr>
    <w:rPr>
      <w:b/>
      <w:bCs/>
      <w:color w:val="2DA2BF"/>
      <w:sz w:val="18"/>
      <w:szCs w:val="18"/>
    </w:rPr>
  </w:style>
  <w:style w:type="paragraph" w:styleId="af3">
    <w:name w:val="Title"/>
    <w:basedOn w:val="a"/>
    <w:next w:val="a"/>
    <w:link w:val="af4"/>
    <w:qFormat/>
    <w:rsid w:val="00C20618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f4">
    <w:name w:val="Название Знак"/>
    <w:link w:val="af3"/>
    <w:rsid w:val="00C20618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rsid w:val="00C20618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f6">
    <w:name w:val="Подзаголовок Знак"/>
    <w:link w:val="af5"/>
    <w:rsid w:val="00C20618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f7">
    <w:name w:val="Strong"/>
    <w:uiPriority w:val="22"/>
    <w:qFormat/>
    <w:rsid w:val="00C20618"/>
    <w:rPr>
      <w:b/>
      <w:bCs/>
    </w:rPr>
  </w:style>
  <w:style w:type="character" w:styleId="af8">
    <w:name w:val="Emphasis"/>
    <w:uiPriority w:val="20"/>
    <w:qFormat/>
    <w:rsid w:val="00C20618"/>
    <w:rPr>
      <w:i/>
      <w:iCs/>
    </w:rPr>
  </w:style>
  <w:style w:type="paragraph" w:styleId="af9">
    <w:name w:val="No Spacing"/>
    <w:aliases w:val="Табличный,Табл,Табличный1"/>
    <w:qFormat/>
    <w:rsid w:val="00587A26"/>
    <w:pPr>
      <w:spacing w:after="0" w:line="240" w:lineRule="auto"/>
    </w:pPr>
    <w:rPr>
      <w:rFonts w:ascii="Times New Roman" w:hAnsi="Times New Roman"/>
      <w:sz w:val="24"/>
    </w:rPr>
  </w:style>
  <w:style w:type="paragraph" w:styleId="afa">
    <w:name w:val="List Paragraph"/>
    <w:basedOn w:val="a"/>
    <w:uiPriority w:val="34"/>
    <w:qFormat/>
    <w:rsid w:val="00C20618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C20618"/>
    <w:rPr>
      <w:i/>
      <w:iCs/>
      <w:color w:val="000000"/>
    </w:rPr>
  </w:style>
  <w:style w:type="character" w:customStyle="1" w:styleId="23">
    <w:name w:val="Цитата 2 Знак"/>
    <w:link w:val="22"/>
    <w:uiPriority w:val="29"/>
    <w:rsid w:val="00C20618"/>
    <w:rPr>
      <w:i/>
      <w:iCs/>
      <w:color w:val="000000"/>
    </w:rPr>
  </w:style>
  <w:style w:type="paragraph" w:styleId="afb">
    <w:name w:val="Intense Quote"/>
    <w:basedOn w:val="a"/>
    <w:next w:val="a"/>
    <w:link w:val="afc"/>
    <w:uiPriority w:val="30"/>
    <w:qFormat/>
    <w:rsid w:val="00C20618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c">
    <w:name w:val="Выделенная цитата Знак"/>
    <w:link w:val="afb"/>
    <w:uiPriority w:val="30"/>
    <w:rsid w:val="00C20618"/>
    <w:rPr>
      <w:b/>
      <w:bCs/>
      <w:i/>
      <w:iCs/>
      <w:color w:val="2DA2BF"/>
    </w:rPr>
  </w:style>
  <w:style w:type="character" w:styleId="afd">
    <w:name w:val="Subtle Emphasis"/>
    <w:uiPriority w:val="19"/>
    <w:qFormat/>
    <w:rsid w:val="00C20618"/>
    <w:rPr>
      <w:i/>
      <w:iCs/>
      <w:color w:val="808080"/>
    </w:rPr>
  </w:style>
  <w:style w:type="character" w:styleId="afe">
    <w:name w:val="Intense Emphasis"/>
    <w:uiPriority w:val="21"/>
    <w:qFormat/>
    <w:rsid w:val="00C20618"/>
    <w:rPr>
      <w:b/>
      <w:bCs/>
      <w:i/>
      <w:iCs/>
      <w:color w:val="2DA2BF"/>
    </w:rPr>
  </w:style>
  <w:style w:type="character" w:styleId="aff">
    <w:name w:val="Subtle Reference"/>
    <w:uiPriority w:val="31"/>
    <w:qFormat/>
    <w:rsid w:val="00C20618"/>
    <w:rPr>
      <w:smallCaps/>
      <w:color w:val="DA1F28"/>
      <w:u w:val="single"/>
    </w:rPr>
  </w:style>
  <w:style w:type="character" w:styleId="aff0">
    <w:name w:val="Intense Reference"/>
    <w:uiPriority w:val="32"/>
    <w:qFormat/>
    <w:rsid w:val="00C20618"/>
    <w:rPr>
      <w:b/>
      <w:bCs/>
      <w:smallCaps/>
      <w:color w:val="DA1F28"/>
      <w:spacing w:val="5"/>
      <w:u w:val="single"/>
    </w:rPr>
  </w:style>
  <w:style w:type="character" w:styleId="aff1">
    <w:name w:val="Book Title"/>
    <w:uiPriority w:val="33"/>
    <w:qFormat/>
    <w:rsid w:val="00C20618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C20618"/>
    <w:pPr>
      <w:outlineLvl w:val="9"/>
    </w:pPr>
    <w:rPr>
      <w:rFonts w:ascii="Cambria" w:hAnsi="Cambria"/>
      <w:color w:val="21798E"/>
    </w:rPr>
  </w:style>
  <w:style w:type="paragraph" w:customStyle="1" w:styleId="14">
    <w:name w:val="Обычный1"/>
    <w:rsid w:val="00372CC1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"/>
    <w:rsid w:val="00D82AB1"/>
    <w:pPr>
      <w:spacing w:after="160" w:line="240" w:lineRule="exact"/>
    </w:pPr>
    <w:rPr>
      <w:rFonts w:ascii="Verdana" w:eastAsia="Times New Roman" w:hAnsi="Verdana" w:cs="Times New Roman"/>
      <w:szCs w:val="20"/>
      <w:lang w:val="en-US" w:eastAsia="en-US"/>
    </w:rPr>
  </w:style>
  <w:style w:type="character" w:customStyle="1" w:styleId="apple-style-span">
    <w:name w:val="apple-style-span"/>
    <w:rsid w:val="00D82AB1"/>
  </w:style>
  <w:style w:type="paragraph" w:customStyle="1" w:styleId="24">
    <w:name w:val="Обычный2"/>
    <w:rsid w:val="00D82AB1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5">
    <w:name w:val="Основной текст с отступом2"/>
    <w:basedOn w:val="a"/>
    <w:rsid w:val="00D82AB1"/>
    <w:pPr>
      <w:widowControl w:val="0"/>
      <w:tabs>
        <w:tab w:val="left" w:pos="3600"/>
      </w:tabs>
      <w:suppressAutoHyphens/>
      <w:overflowPunct w:val="0"/>
      <w:autoSpaceDE w:val="0"/>
      <w:spacing w:line="240" w:lineRule="auto"/>
      <w:ind w:left="3600" w:hanging="2700"/>
      <w:jc w:val="left"/>
    </w:pPr>
    <w:rPr>
      <w:rFonts w:eastAsia="Times New Roman" w:cs="Times New Roman"/>
      <w:szCs w:val="20"/>
      <w:lang w:eastAsia="ar-SA"/>
    </w:rPr>
  </w:style>
  <w:style w:type="paragraph" w:styleId="15">
    <w:name w:val="toc 1"/>
    <w:basedOn w:val="a"/>
    <w:next w:val="a"/>
    <w:autoRedefine/>
    <w:uiPriority w:val="39"/>
    <w:rsid w:val="00497A24"/>
    <w:pPr>
      <w:tabs>
        <w:tab w:val="right" w:leader="dot" w:pos="934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6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9.6605744125326409E-2"/>
          <c:y val="6.7599067599067586E-2"/>
          <c:w val="0.88772845953002633"/>
          <c:h val="0.72494172494172493"/>
        </c:manualLayout>
      </c:layout>
      <c:barChart>
        <c:barDir val="col"/>
        <c:grouping val="clustered"/>
        <c:ser>
          <c:idx val="2"/>
          <c:order val="0"/>
          <c:tx>
            <c:strRef>
              <c:f>Sheet1!$A$2</c:f>
              <c:strCache>
                <c:ptCount val="1"/>
                <c:pt idx="0">
                  <c:v>Целевой сценарий</c:v>
                </c:pt>
              </c:strCache>
            </c:strRef>
          </c:tx>
          <c:spPr>
            <a:solidFill>
              <a:schemeClr val="accent2"/>
            </a:solidFill>
            <a:ln w="9558">
              <a:solidFill>
                <a:srgbClr val="000000"/>
              </a:solidFill>
              <a:prstDash val="solid"/>
            </a:ln>
          </c:spPr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2016</c:v>
                </c:pt>
                <c:pt idx="1">
                  <c:v>2025</c:v>
                </c:pt>
                <c:pt idx="2">
                  <c:v>2035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15000</c:v>
                </c:pt>
                <c:pt idx="1">
                  <c:v>25600</c:v>
                </c:pt>
                <c:pt idx="2">
                  <c:v>37500</c:v>
                </c:pt>
              </c:numCache>
            </c:numRef>
          </c:val>
        </c:ser>
        <c:ser>
          <c:idx val="4"/>
          <c:order val="1"/>
          <c:tx>
            <c:strRef>
              <c:f>Sheet1!$A$3</c:f>
              <c:strCache>
                <c:ptCount val="1"/>
                <c:pt idx="0">
                  <c:v>Инерционный сценарий</c:v>
                </c:pt>
              </c:strCache>
            </c:strRef>
          </c:tx>
          <c:spPr>
            <a:solidFill>
              <a:srgbClr val="92D050"/>
            </a:solidFill>
            <a:ln w="9558">
              <a:solidFill>
                <a:srgbClr val="000000"/>
              </a:solidFill>
              <a:prstDash val="solid"/>
            </a:ln>
          </c:spPr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2016</c:v>
                </c:pt>
                <c:pt idx="1">
                  <c:v>2025</c:v>
                </c:pt>
                <c:pt idx="2">
                  <c:v>2035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15000</c:v>
                </c:pt>
                <c:pt idx="1">
                  <c:v>19200</c:v>
                </c:pt>
                <c:pt idx="2">
                  <c:v>28500</c:v>
                </c:pt>
              </c:numCache>
            </c:numRef>
          </c:val>
        </c:ser>
        <c:dLbls>
          <c:showVal val="1"/>
        </c:dLbls>
        <c:gapWidth val="100"/>
        <c:axId val="28304512"/>
        <c:axId val="28306048"/>
      </c:barChart>
      <c:catAx>
        <c:axId val="28304512"/>
        <c:scaling>
          <c:orientation val="minMax"/>
        </c:scaling>
        <c:axPos val="b"/>
        <c:numFmt formatCode="General" sourceLinked="1"/>
        <c:tickLblPos val="nextTo"/>
        <c:spPr>
          <a:ln w="239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53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8306048"/>
        <c:crosses val="autoZero"/>
        <c:auto val="1"/>
        <c:lblAlgn val="ctr"/>
        <c:lblOffset val="100"/>
        <c:tickLblSkip val="1"/>
        <c:tickMarkSkip val="4"/>
      </c:catAx>
      <c:valAx>
        <c:axId val="28306048"/>
        <c:scaling>
          <c:orientation val="minMax"/>
        </c:scaling>
        <c:axPos val="l"/>
        <c:numFmt formatCode="General" sourceLinked="1"/>
        <c:tickLblPos val="nextTo"/>
        <c:spPr>
          <a:ln w="239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53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8304512"/>
        <c:crosses val="autoZero"/>
        <c:crossBetween val="between"/>
      </c:valAx>
      <c:spPr>
        <a:noFill/>
        <a:ln w="19117">
          <a:noFill/>
        </a:ln>
      </c:spPr>
    </c:plotArea>
    <c:legend>
      <c:legendPos val="b"/>
      <c:legendEntry>
        <c:idx val="0"/>
        <c:txPr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legendEntry>
      <c:layout>
        <c:manualLayout>
          <c:xMode val="edge"/>
          <c:yMode val="edge"/>
          <c:x val="0.28851174934725854"/>
          <c:y val="0.85345453732200904"/>
          <c:w val="0.50742124766871699"/>
          <c:h val="0.13955260726776642"/>
        </c:manualLayout>
      </c:layout>
      <c:spPr>
        <a:noFill/>
        <a:ln w="2390">
          <a:solidFill>
            <a:srgbClr val="000000"/>
          </a:solidFill>
          <a:prstDash val="solid"/>
        </a:ln>
      </c:spPr>
      <c:txPr>
        <a:bodyPr/>
        <a:lstStyle/>
        <a:p>
          <a:pPr>
            <a:defRPr sz="103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2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E28DC-D3EA-4037-9585-3C46AF8E7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7022</TotalTime>
  <Pages>98</Pages>
  <Words>20760</Words>
  <Characters>118336</Characters>
  <Application>Microsoft Office Word</Application>
  <DocSecurity>0</DocSecurity>
  <Lines>986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urgc</Company>
  <LinksUpToDate>false</LinksUpToDate>
  <CharactersWithSpaces>138819</CharactersWithSpaces>
  <SharedDoc>false</SharedDoc>
  <HLinks>
    <vt:vector size="270" baseType="variant">
      <vt:variant>
        <vt:i4>1376312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_Toc257393476</vt:lpwstr>
      </vt:variant>
      <vt:variant>
        <vt:i4>1376312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_Toc257393475</vt:lpwstr>
      </vt:variant>
      <vt:variant>
        <vt:i4>1376312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_Toc257393474</vt:lpwstr>
      </vt:variant>
      <vt:variant>
        <vt:i4>1376312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_Toc257393473</vt:lpwstr>
      </vt:variant>
      <vt:variant>
        <vt:i4>1376312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_Toc257393472</vt:lpwstr>
      </vt:variant>
      <vt:variant>
        <vt:i4>1376312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_Toc257393471</vt:lpwstr>
      </vt:variant>
      <vt:variant>
        <vt:i4>1376312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_Toc257393470</vt:lpwstr>
      </vt:variant>
      <vt:variant>
        <vt:i4>1310776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_Toc257393469</vt:lpwstr>
      </vt:variant>
      <vt:variant>
        <vt:i4>1310776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_Toc257393468</vt:lpwstr>
      </vt:variant>
      <vt:variant>
        <vt:i4>1310776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_Toc257393467</vt:lpwstr>
      </vt:variant>
      <vt:variant>
        <vt:i4>1310776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_Toc257393465</vt:lpwstr>
      </vt:variant>
      <vt:variant>
        <vt:i4>1310776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_Toc257393464</vt:lpwstr>
      </vt:variant>
      <vt:variant>
        <vt:i4>1310776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_Toc257393463</vt:lpwstr>
      </vt:variant>
      <vt:variant>
        <vt:i4>1310776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_Toc257393462</vt:lpwstr>
      </vt:variant>
      <vt:variant>
        <vt:i4>1310776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_Toc257393461</vt:lpwstr>
      </vt:variant>
      <vt:variant>
        <vt:i4>1310776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_Toc257393460</vt:lpwstr>
      </vt:variant>
      <vt:variant>
        <vt:i4>1507384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_Toc257393459</vt:lpwstr>
      </vt:variant>
      <vt:variant>
        <vt:i4>1507384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_Toc257393458</vt:lpwstr>
      </vt:variant>
      <vt:variant>
        <vt:i4>1507384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_Toc257393457</vt:lpwstr>
      </vt:variant>
      <vt:variant>
        <vt:i4>1507384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_Toc257393456</vt:lpwstr>
      </vt:variant>
      <vt:variant>
        <vt:i4>1507384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_Toc257393455</vt:lpwstr>
      </vt:variant>
      <vt:variant>
        <vt:i4>1507384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_Toc257393454</vt:lpwstr>
      </vt:variant>
      <vt:variant>
        <vt:i4>1507384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_Toc257393453</vt:lpwstr>
      </vt:variant>
      <vt:variant>
        <vt:i4>1507384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_Toc257393452</vt:lpwstr>
      </vt:variant>
      <vt:variant>
        <vt:i4>1507384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_Toc257393451</vt:lpwstr>
      </vt:variant>
      <vt:variant>
        <vt:i4>1507384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_Toc257393450</vt:lpwstr>
      </vt:variant>
      <vt:variant>
        <vt:i4>1441848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_Toc257393449</vt:lpwstr>
      </vt:variant>
      <vt:variant>
        <vt:i4>1441848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_Toc257393448</vt:lpwstr>
      </vt:variant>
      <vt:variant>
        <vt:i4>1441848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_Toc257393447</vt:lpwstr>
      </vt:variant>
      <vt:variant>
        <vt:i4>1441848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_Toc257393446</vt:lpwstr>
      </vt:variant>
      <vt:variant>
        <vt:i4>1441848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_Toc257393445</vt:lpwstr>
      </vt:variant>
      <vt:variant>
        <vt:i4>1441848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_Toc257393444</vt:lpwstr>
      </vt:variant>
      <vt:variant>
        <vt:i4>1441848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_Toc257393443</vt:lpwstr>
      </vt:variant>
      <vt:variant>
        <vt:i4>1441848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_Toc257393442</vt:lpwstr>
      </vt:variant>
      <vt:variant>
        <vt:i4>1441848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_Toc257393441</vt:lpwstr>
      </vt:variant>
      <vt:variant>
        <vt:i4>1441848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_Toc257393440</vt:lpwstr>
      </vt:variant>
      <vt:variant>
        <vt:i4>1114168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_Toc257393439</vt:lpwstr>
      </vt:variant>
      <vt:variant>
        <vt:i4>1114168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_Toc257393438</vt:lpwstr>
      </vt:variant>
      <vt:variant>
        <vt:i4>1114168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_Toc257393437</vt:lpwstr>
      </vt:variant>
      <vt:variant>
        <vt:i4>1114168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_Toc257393436</vt:lpwstr>
      </vt:variant>
      <vt:variant>
        <vt:i4>1114168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_Toc257393435</vt:lpwstr>
      </vt:variant>
      <vt:variant>
        <vt:i4>1114168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_Toc257393434</vt:lpwstr>
      </vt:variant>
      <vt:variant>
        <vt:i4>1114168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_Toc257393433</vt:lpwstr>
      </vt:variant>
      <vt:variant>
        <vt:i4>1114168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_Toc257393432</vt:lpwstr>
      </vt:variant>
      <vt:variant>
        <vt:i4>1114168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_Toc257393431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Мага</cp:lastModifiedBy>
  <cp:revision>24</cp:revision>
  <cp:lastPrinted>2017-11-15T10:15:00Z</cp:lastPrinted>
  <dcterms:created xsi:type="dcterms:W3CDTF">2017-09-18T07:59:00Z</dcterms:created>
  <dcterms:modified xsi:type="dcterms:W3CDTF">2018-02-05T07:28:00Z</dcterms:modified>
</cp:coreProperties>
</file>